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122E" w14:textId="44C94695" w:rsidR="00402A52" w:rsidRPr="00B41E9C" w:rsidRDefault="00402A52" w:rsidP="004E0211">
      <w:pPr>
        <w:jc w:val="both"/>
        <w:rPr>
          <w:rFonts w:ascii="Proxima Nova" w:hAnsi="Proxima Nova"/>
          <w:b/>
          <w:bCs/>
          <w:color w:val="0F1419"/>
          <w:sz w:val="28"/>
          <w:szCs w:val="28"/>
        </w:rPr>
      </w:pPr>
      <w:r w:rsidRPr="00B41E9C">
        <w:rPr>
          <w:rFonts w:ascii="Proxima Nova" w:hAnsi="Proxima Nova"/>
          <w:b/>
          <w:bCs/>
          <w:color w:val="0F1419"/>
          <w:sz w:val="28"/>
          <w:szCs w:val="28"/>
        </w:rPr>
        <w:t>For Ukraine, illicit trade results in billions of revenue los</w:t>
      </w:r>
      <w:r w:rsidR="00BF03F9">
        <w:rPr>
          <w:rFonts w:ascii="Proxima Nova" w:hAnsi="Proxima Nova"/>
          <w:b/>
          <w:bCs/>
          <w:color w:val="0F1419"/>
          <w:sz w:val="28"/>
          <w:szCs w:val="28"/>
        </w:rPr>
        <w:t>se</w:t>
      </w:r>
      <w:r w:rsidRPr="00B41E9C">
        <w:rPr>
          <w:rFonts w:ascii="Proxima Nova" w:hAnsi="Proxima Nova"/>
          <w:b/>
          <w:bCs/>
          <w:color w:val="0F1419"/>
          <w:sz w:val="28"/>
          <w:szCs w:val="28"/>
        </w:rPr>
        <w:t>s from taxes, but the problem does not stop there</w:t>
      </w:r>
    </w:p>
    <w:p w14:paraId="22239EB9" w14:textId="5957C55F" w:rsidR="00402A52" w:rsidRDefault="00B41E9C" w:rsidP="004E0211">
      <w:pPr>
        <w:shd w:val="clear" w:color="auto" w:fill="FFFFFF"/>
        <w:spacing w:after="240" w:line="276" w:lineRule="auto"/>
        <w:jc w:val="both"/>
        <w:rPr>
          <w:rFonts w:ascii="Proxima Nova" w:hAnsi="Proxima Nova"/>
          <w:b/>
          <w:bCs/>
          <w:color w:val="0F1419"/>
        </w:rPr>
      </w:pPr>
      <w:r w:rsidRPr="00B41E9C">
        <w:rPr>
          <w:rFonts w:ascii="Proxima Nova" w:hAnsi="Proxima Nova"/>
          <w:i/>
          <w:iCs/>
          <w:color w:val="0F1419"/>
        </w:rPr>
        <w:t>Bratislava, 28 November 2022:</w:t>
      </w:r>
      <w:r>
        <w:rPr>
          <w:rFonts w:ascii="Proxima Nova" w:hAnsi="Proxima Nova"/>
          <w:color w:val="0F1419"/>
        </w:rPr>
        <w:t xml:space="preserve"> </w:t>
      </w:r>
      <w:r w:rsidR="00402A52" w:rsidRPr="00B41E9C">
        <w:rPr>
          <w:rFonts w:ascii="Proxima Nova" w:hAnsi="Proxima Nova"/>
          <w:b/>
          <w:bCs/>
          <w:color w:val="0F1419"/>
        </w:rPr>
        <w:t xml:space="preserve">With billions of cigarettes crossing its borders into the EU every year, Ukraine remains one of the </w:t>
      </w:r>
      <w:r w:rsidR="00BF03F9">
        <w:rPr>
          <w:rFonts w:ascii="Proxima Nova" w:hAnsi="Proxima Nova"/>
          <w:b/>
          <w:bCs/>
          <w:color w:val="0F1419"/>
        </w:rPr>
        <w:t>largest</w:t>
      </w:r>
      <w:r w:rsidR="00BF03F9" w:rsidRPr="00B41E9C">
        <w:rPr>
          <w:rFonts w:ascii="Proxima Nova" w:hAnsi="Proxima Nova"/>
          <w:b/>
          <w:bCs/>
          <w:color w:val="0F1419"/>
        </w:rPr>
        <w:t xml:space="preserve"> </w:t>
      </w:r>
      <w:r w:rsidR="00402A52" w:rsidRPr="00B41E9C">
        <w:rPr>
          <w:rFonts w:ascii="Proxima Nova" w:hAnsi="Proxima Nova"/>
          <w:b/>
          <w:bCs/>
          <w:color w:val="0F1419"/>
        </w:rPr>
        <w:t xml:space="preserve">sources of counterfeit and contraband cigarettes smuggled into the EU. In its recent </w:t>
      </w:r>
      <w:hyperlink r:id="rId4" w:history="1">
        <w:r w:rsidR="00402A52" w:rsidRPr="003E611A">
          <w:rPr>
            <w:rStyle w:val="Hyperlink"/>
            <w:rFonts w:ascii="Proxima Nova" w:hAnsi="Proxima Nova"/>
            <w:b/>
            <w:bCs/>
          </w:rPr>
          <w:t>report</w:t>
        </w:r>
      </w:hyperlink>
      <w:r w:rsidR="00402A52" w:rsidRPr="00B41E9C">
        <w:rPr>
          <w:rFonts w:ascii="Proxima Nova" w:hAnsi="Proxima Nova"/>
          <w:b/>
          <w:bCs/>
          <w:color w:val="0F1419"/>
        </w:rPr>
        <w:t>, GLOBSEC examines the effects of the illicit trade with tobacco products on Ukraine</w:t>
      </w:r>
      <w:r w:rsidR="00AE625D">
        <w:rPr>
          <w:rFonts w:ascii="Proxima Nova" w:hAnsi="Proxima Nova"/>
          <w:b/>
          <w:bCs/>
          <w:color w:val="0F1419"/>
        </w:rPr>
        <w:t>’</w:t>
      </w:r>
      <w:r w:rsidR="00BF03F9">
        <w:rPr>
          <w:rFonts w:ascii="Proxima Nova" w:hAnsi="Proxima Nova"/>
          <w:b/>
          <w:bCs/>
          <w:color w:val="0F1419"/>
        </w:rPr>
        <w:t>s</w:t>
      </w:r>
      <w:r w:rsidR="00402A52" w:rsidRPr="00B41E9C">
        <w:rPr>
          <w:rFonts w:ascii="Proxima Nova" w:hAnsi="Proxima Nova"/>
          <w:b/>
          <w:bCs/>
          <w:color w:val="0F1419"/>
        </w:rPr>
        <w:t xml:space="preserve"> economy and suggests recommendations to boost </w:t>
      </w:r>
      <w:r w:rsidR="00BF03F9" w:rsidRPr="00B41E9C">
        <w:rPr>
          <w:rFonts w:ascii="Proxima Nova" w:hAnsi="Proxima Nova"/>
          <w:b/>
          <w:bCs/>
          <w:color w:val="0F1419"/>
        </w:rPr>
        <w:t>Ukraine</w:t>
      </w:r>
      <w:r w:rsidR="00AE625D">
        <w:rPr>
          <w:rFonts w:ascii="Proxima Nova" w:hAnsi="Proxima Nova"/>
          <w:b/>
          <w:bCs/>
          <w:color w:val="0F1419"/>
        </w:rPr>
        <w:t>’</w:t>
      </w:r>
      <w:r w:rsidR="00BF03F9" w:rsidRPr="00B41E9C">
        <w:rPr>
          <w:rFonts w:ascii="Proxima Nova" w:hAnsi="Proxima Nova"/>
          <w:b/>
          <w:bCs/>
          <w:color w:val="0F1419"/>
        </w:rPr>
        <w:t xml:space="preserve">s </w:t>
      </w:r>
      <w:r w:rsidR="00402A52" w:rsidRPr="00B41E9C">
        <w:rPr>
          <w:rFonts w:ascii="Proxima Nova" w:hAnsi="Proxima Nova"/>
          <w:b/>
          <w:bCs/>
          <w:color w:val="0F1419"/>
        </w:rPr>
        <w:t>economic development and long-term security along its path toward eventual EU membership.</w:t>
      </w:r>
    </w:p>
    <w:p w14:paraId="46B79293" w14:textId="726E079C" w:rsidR="00B41E9C" w:rsidRPr="00B41E9C" w:rsidRDefault="00B41E9C" w:rsidP="004E0211">
      <w:pPr>
        <w:shd w:val="clear" w:color="auto" w:fill="FFFFFF"/>
        <w:spacing w:after="240" w:line="276" w:lineRule="auto"/>
        <w:jc w:val="both"/>
        <w:rPr>
          <w:rFonts w:ascii="Proxima Nova" w:hAnsi="Proxima Nova"/>
          <w:color w:val="0F1419"/>
        </w:rPr>
      </w:pPr>
      <w:r w:rsidRPr="00B41E9C">
        <w:rPr>
          <w:rFonts w:ascii="Proxima Nova" w:hAnsi="Proxima Nova"/>
          <w:color w:val="0F1419"/>
        </w:rPr>
        <w:t>Ukraine is well-known as a hub for cigarette smuggling</w:t>
      </w:r>
      <w:r w:rsidR="004C51EA">
        <w:rPr>
          <w:rFonts w:ascii="Proxima Nova" w:hAnsi="Proxima Nova"/>
          <w:color w:val="0F1419"/>
        </w:rPr>
        <w:t>;</w:t>
      </w:r>
      <w:r w:rsidR="00BF03F9">
        <w:rPr>
          <w:rFonts w:ascii="Proxima Nova" w:hAnsi="Proxima Nova"/>
          <w:color w:val="0F1419"/>
        </w:rPr>
        <w:t xml:space="preserve"> today,</w:t>
      </w:r>
      <w:r w:rsidRPr="00B41E9C">
        <w:rPr>
          <w:rFonts w:ascii="Proxima Nova" w:hAnsi="Proxima Nova"/>
          <w:color w:val="0F1419"/>
        </w:rPr>
        <w:t xml:space="preserve"> it </w:t>
      </w:r>
      <w:r w:rsidR="00BF03F9">
        <w:rPr>
          <w:rFonts w:ascii="Proxima Nova" w:hAnsi="Proxima Nova"/>
          <w:color w:val="0F1419"/>
        </w:rPr>
        <w:t>remains</w:t>
      </w:r>
      <w:r w:rsidRPr="00B41E9C">
        <w:rPr>
          <w:rFonts w:ascii="Proxima Nova" w:hAnsi="Proxima Nova"/>
          <w:color w:val="0F1419"/>
        </w:rPr>
        <w:t xml:space="preserve"> one of the biggest sources of cigarettes smuggled into the EU.</w:t>
      </w:r>
      <w:r>
        <w:rPr>
          <w:rFonts w:ascii="Proxima Nova" w:hAnsi="Proxima Nova"/>
          <w:color w:val="0F1419"/>
        </w:rPr>
        <w:t xml:space="preserve"> Based on some </w:t>
      </w:r>
      <w:hyperlink r:id="rId5" w:history="1">
        <w:r w:rsidRPr="004E0211">
          <w:rPr>
            <w:rStyle w:val="Hyperlink"/>
            <w:rFonts w:ascii="Proxima Nova" w:hAnsi="Proxima Nova"/>
          </w:rPr>
          <w:t>reports</w:t>
        </w:r>
      </w:hyperlink>
      <w:r>
        <w:rPr>
          <w:rFonts w:ascii="Proxima Nova" w:hAnsi="Proxima Nova"/>
          <w:color w:val="0F1419"/>
        </w:rPr>
        <w:t xml:space="preserve">, </w:t>
      </w:r>
      <w:r w:rsidRPr="00B41E9C">
        <w:rPr>
          <w:rFonts w:ascii="Proxima Nova" w:hAnsi="Proxima Nova"/>
          <w:color w:val="0F1419"/>
        </w:rPr>
        <w:t>the illicit tobacco</w:t>
      </w:r>
      <w:r w:rsidR="004E0211">
        <w:rPr>
          <w:rFonts w:ascii="Proxima Nova" w:hAnsi="Proxima Nova"/>
          <w:color w:val="0F1419"/>
        </w:rPr>
        <w:t xml:space="preserve"> </w:t>
      </w:r>
      <w:r w:rsidRPr="00B41E9C">
        <w:rPr>
          <w:rFonts w:ascii="Proxima Nova" w:hAnsi="Proxima Nova"/>
          <w:color w:val="0F1419"/>
        </w:rPr>
        <w:t>trade results in revenue losses</w:t>
      </w:r>
      <w:r w:rsidR="004E0211">
        <w:rPr>
          <w:rFonts w:ascii="Proxima Nova" w:hAnsi="Proxima Nova"/>
          <w:color w:val="0F1419"/>
        </w:rPr>
        <w:t xml:space="preserve"> for Ukraine</w:t>
      </w:r>
      <w:r w:rsidRPr="00B41E9C">
        <w:rPr>
          <w:rFonts w:ascii="Proxima Nova" w:hAnsi="Proxima Nova"/>
          <w:color w:val="0F1419"/>
        </w:rPr>
        <w:t xml:space="preserve"> of as much as UAH</w:t>
      </w:r>
      <w:r w:rsidR="004E0211">
        <w:rPr>
          <w:rFonts w:ascii="Proxima Nova" w:hAnsi="Proxima Nova"/>
          <w:color w:val="0F1419"/>
        </w:rPr>
        <w:t xml:space="preserve"> </w:t>
      </w:r>
      <w:r w:rsidRPr="00B41E9C">
        <w:rPr>
          <w:rFonts w:ascii="Proxima Nova" w:hAnsi="Proxima Nova"/>
          <w:color w:val="0F1419"/>
        </w:rPr>
        <w:t>20.5 billion in non-paid or underpaid taxes in 2022</w:t>
      </w:r>
      <w:r w:rsidR="004E0211">
        <w:rPr>
          <w:rFonts w:ascii="Proxima Nova" w:hAnsi="Proxima Nova"/>
          <w:color w:val="0F1419"/>
        </w:rPr>
        <w:t xml:space="preserve"> </w:t>
      </w:r>
      <w:r w:rsidRPr="00B41E9C">
        <w:rPr>
          <w:rFonts w:ascii="Proxima Nova" w:hAnsi="Proxima Nova"/>
          <w:color w:val="0F1419"/>
        </w:rPr>
        <w:t>alone.</w:t>
      </w:r>
      <w:r w:rsidR="004E0211">
        <w:rPr>
          <w:rFonts w:ascii="Proxima Nova" w:hAnsi="Proxima Nova"/>
          <w:color w:val="0F1419"/>
        </w:rPr>
        <w:t xml:space="preserve"> Furthermore, as a recent </w:t>
      </w:r>
      <w:hyperlink r:id="rId6" w:history="1">
        <w:r w:rsidR="004E0211" w:rsidRPr="004E0211">
          <w:rPr>
            <w:rStyle w:val="Hyperlink"/>
            <w:rFonts w:ascii="Proxima Nova" w:hAnsi="Proxima Nova"/>
          </w:rPr>
          <w:t>UN publication</w:t>
        </w:r>
      </w:hyperlink>
      <w:r w:rsidR="004E0211">
        <w:rPr>
          <w:rFonts w:ascii="Proxima Nova" w:hAnsi="Proxima Nova"/>
          <w:color w:val="0F1419"/>
        </w:rPr>
        <w:t xml:space="preserve"> states, i</w:t>
      </w:r>
      <w:r w:rsidR="004E0211" w:rsidRPr="004E0211">
        <w:rPr>
          <w:rFonts w:ascii="Proxima Nova" w:hAnsi="Proxima Nova"/>
          <w:color w:val="0F1419"/>
        </w:rPr>
        <w:t>f Ukraine were to successfully seize and</w:t>
      </w:r>
      <w:r w:rsidR="004E0211">
        <w:rPr>
          <w:rFonts w:ascii="Proxima Nova" w:hAnsi="Proxima Nova"/>
          <w:color w:val="0F1419"/>
        </w:rPr>
        <w:t xml:space="preserve"> </w:t>
      </w:r>
      <w:r w:rsidR="004E0211" w:rsidRPr="004E0211">
        <w:rPr>
          <w:rFonts w:ascii="Proxima Nova" w:hAnsi="Proxima Nova"/>
          <w:color w:val="0F1419"/>
        </w:rPr>
        <w:t>confiscate only 10% (approximately USD 1.16</w:t>
      </w:r>
      <w:r w:rsidR="004E0211">
        <w:rPr>
          <w:rFonts w:ascii="Proxima Nova" w:hAnsi="Proxima Nova"/>
          <w:color w:val="0F1419"/>
        </w:rPr>
        <w:t xml:space="preserve"> </w:t>
      </w:r>
      <w:r w:rsidR="004E0211" w:rsidRPr="004E0211">
        <w:rPr>
          <w:rFonts w:ascii="Proxima Nova" w:hAnsi="Proxima Nova"/>
          <w:color w:val="0F1419"/>
        </w:rPr>
        <w:t>billion) of illicitly obtained assets circulating</w:t>
      </w:r>
      <w:r w:rsidR="004E0211">
        <w:rPr>
          <w:rFonts w:ascii="Proxima Nova" w:hAnsi="Proxima Nova"/>
          <w:color w:val="0F1419"/>
        </w:rPr>
        <w:t xml:space="preserve"> </w:t>
      </w:r>
      <w:r w:rsidR="004E0211" w:rsidRPr="004E0211">
        <w:rPr>
          <w:rFonts w:ascii="Proxima Nova" w:hAnsi="Proxima Nova"/>
          <w:color w:val="0F1419"/>
        </w:rPr>
        <w:t xml:space="preserve">in the country, </w:t>
      </w:r>
      <w:r w:rsidR="004C51EA">
        <w:rPr>
          <w:rFonts w:ascii="Proxima Nova" w:hAnsi="Proxima Nova"/>
          <w:color w:val="0F1419"/>
        </w:rPr>
        <w:t>it c</w:t>
      </w:r>
      <w:r w:rsidR="004E0211" w:rsidRPr="004E0211">
        <w:rPr>
          <w:rFonts w:ascii="Proxima Nova" w:hAnsi="Proxima Nova"/>
          <w:color w:val="0F1419"/>
        </w:rPr>
        <w:t>ould finance the</w:t>
      </w:r>
      <w:r w:rsidR="004E0211">
        <w:rPr>
          <w:rFonts w:ascii="Proxima Nova" w:hAnsi="Proxima Nova"/>
          <w:color w:val="0F1419"/>
        </w:rPr>
        <w:t xml:space="preserve"> </w:t>
      </w:r>
      <w:r w:rsidR="004E0211" w:rsidRPr="004E0211">
        <w:rPr>
          <w:rFonts w:ascii="Proxima Nova" w:hAnsi="Proxima Nova"/>
          <w:color w:val="0F1419"/>
        </w:rPr>
        <w:t>construction of roughly 212 large schools</w:t>
      </w:r>
      <w:r w:rsidR="004E0211">
        <w:rPr>
          <w:rFonts w:ascii="Proxima Nova" w:hAnsi="Proxima Nova"/>
          <w:color w:val="0F1419"/>
        </w:rPr>
        <w:t xml:space="preserve"> </w:t>
      </w:r>
      <w:r w:rsidR="004E0211" w:rsidRPr="004E0211">
        <w:rPr>
          <w:rFonts w:ascii="Proxima Nova" w:hAnsi="Proxima Nova"/>
          <w:color w:val="0F1419"/>
        </w:rPr>
        <w:t>(each for 1,700 students), or 474</w:t>
      </w:r>
      <w:r w:rsidR="004E0211">
        <w:rPr>
          <w:rFonts w:ascii="Proxima Nova" w:hAnsi="Proxima Nova"/>
          <w:color w:val="0F1419"/>
        </w:rPr>
        <w:t xml:space="preserve"> </w:t>
      </w:r>
      <w:r w:rsidR="004E0211" w:rsidRPr="004E0211">
        <w:rPr>
          <w:rFonts w:ascii="Proxima Nova" w:hAnsi="Proxima Nova"/>
          <w:color w:val="0F1419"/>
        </w:rPr>
        <w:t>secondary schools throughout the country.</w:t>
      </w:r>
    </w:p>
    <w:p w14:paraId="52BA4430" w14:textId="45A3D470" w:rsidR="002A1D85" w:rsidRPr="00402A52" w:rsidRDefault="00AE625D" w:rsidP="004E0211">
      <w:pPr>
        <w:shd w:val="clear" w:color="auto" w:fill="FFFFFF"/>
        <w:spacing w:after="240"/>
        <w:jc w:val="both"/>
        <w:rPr>
          <w:rFonts w:ascii="Proxima Nova" w:hAnsi="Proxima Nova"/>
          <w:color w:val="0F1419"/>
        </w:rPr>
      </w:pPr>
      <w:r>
        <w:rPr>
          <w:rFonts w:ascii="Proxima Nova" w:hAnsi="Proxima Nova"/>
          <w:color w:val="0F1419"/>
        </w:rPr>
        <w:t>“</w:t>
      </w:r>
      <w:r w:rsidR="004E0211" w:rsidRPr="004E0211">
        <w:rPr>
          <w:rFonts w:ascii="Proxima Nova" w:hAnsi="Proxima Nova"/>
          <w:i/>
          <w:iCs/>
          <w:color w:val="0F1419"/>
        </w:rPr>
        <w:t xml:space="preserve">As the </w:t>
      </w:r>
      <w:proofErr w:type="spellStart"/>
      <w:r w:rsidR="004E0211" w:rsidRPr="004E0211">
        <w:rPr>
          <w:rFonts w:ascii="Proxima Nova" w:hAnsi="Proxima Nova"/>
          <w:i/>
          <w:iCs/>
          <w:color w:val="0F1419"/>
        </w:rPr>
        <w:t>GLOBSEC</w:t>
      </w:r>
      <w:hyperlink r:id="rId7" w:history="1">
        <w:r w:rsidR="004E0211" w:rsidRPr="003E611A">
          <w:rPr>
            <w:rStyle w:val="Hyperlink"/>
            <w:rFonts w:ascii="Proxima Nova" w:hAnsi="Proxima Nova"/>
            <w:i/>
            <w:iCs/>
          </w:rPr>
          <w:t>report</w:t>
        </w:r>
        <w:proofErr w:type="spellEnd"/>
      </w:hyperlink>
      <w:r w:rsidR="004E0211" w:rsidRPr="004E0211">
        <w:rPr>
          <w:rFonts w:ascii="Proxima Nova" w:hAnsi="Proxima Nova"/>
          <w:i/>
          <w:iCs/>
          <w:color w:val="0F1419"/>
        </w:rPr>
        <w:t xml:space="preserve"> suggest</w:t>
      </w:r>
      <w:r w:rsidR="009C7EA7">
        <w:rPr>
          <w:rFonts w:ascii="Proxima Nova" w:hAnsi="Proxima Nova"/>
          <w:i/>
          <w:iCs/>
          <w:color w:val="0F1419"/>
        </w:rPr>
        <w:t>s</w:t>
      </w:r>
      <w:r w:rsidR="004E0211" w:rsidRPr="004E0211">
        <w:rPr>
          <w:rFonts w:ascii="Proxima Nova" w:hAnsi="Proxima Nova"/>
          <w:i/>
          <w:iCs/>
          <w:color w:val="0F1419"/>
        </w:rPr>
        <w:t>,</w:t>
      </w:r>
      <w:r w:rsidR="004E0211">
        <w:rPr>
          <w:rFonts w:ascii="Proxima Nova" w:hAnsi="Proxima Nova"/>
          <w:color w:val="0F1419"/>
        </w:rPr>
        <w:t xml:space="preserve"> </w:t>
      </w:r>
      <w:r w:rsidR="004E0211">
        <w:rPr>
          <w:rFonts w:ascii="Proxima Nova" w:hAnsi="Proxima Nova"/>
          <w:i/>
          <w:iCs/>
          <w:color w:val="0F1419"/>
        </w:rPr>
        <w:t>i</w:t>
      </w:r>
      <w:r w:rsidR="002A1D85" w:rsidRPr="00DE3768">
        <w:rPr>
          <w:rFonts w:ascii="Proxima Nova" w:hAnsi="Proxima Nova"/>
          <w:i/>
          <w:iCs/>
          <w:color w:val="0F1419"/>
        </w:rPr>
        <w:t>t is evident that the Ukrain</w:t>
      </w:r>
      <w:r w:rsidR="009C7EA7">
        <w:rPr>
          <w:rFonts w:ascii="Proxima Nova" w:hAnsi="Proxima Nova"/>
          <w:i/>
          <w:iCs/>
          <w:color w:val="0F1419"/>
        </w:rPr>
        <w:t>ian</w:t>
      </w:r>
      <w:r w:rsidR="002A1D85" w:rsidRPr="00DE3768">
        <w:rPr>
          <w:rFonts w:ascii="Proxima Nova" w:hAnsi="Proxima Nova"/>
          <w:i/>
          <w:iCs/>
          <w:color w:val="0F1419"/>
        </w:rPr>
        <w:t xml:space="preserve"> government has taken significant steps to prevent illicit tobacco trade in recent years. These efforts are commendable and represent meaningful steps forward </w:t>
      </w:r>
      <w:r w:rsidR="00DE3768">
        <w:rPr>
          <w:rFonts w:ascii="Proxima Nova" w:hAnsi="Proxima Nova"/>
          <w:i/>
          <w:iCs/>
          <w:color w:val="0F1419"/>
        </w:rPr>
        <w:t>for</w:t>
      </w:r>
      <w:r w:rsidR="002A1D85" w:rsidRPr="00DE3768">
        <w:rPr>
          <w:rFonts w:ascii="Proxima Nova" w:hAnsi="Proxima Nova"/>
          <w:i/>
          <w:iCs/>
          <w:color w:val="0F1419"/>
        </w:rPr>
        <w:t xml:space="preserve"> Ukraine and as lessons for others. Nonetheless, more needs to be done</w:t>
      </w:r>
      <w:r w:rsidR="009C7EA7">
        <w:rPr>
          <w:rFonts w:ascii="Proxima Nova" w:hAnsi="Proxima Nova"/>
          <w:i/>
          <w:iCs/>
          <w:color w:val="0F1419"/>
        </w:rPr>
        <w:t>,</w:t>
      </w:r>
      <w:r w:rsidR="002A1D85" w:rsidRPr="00DE3768">
        <w:rPr>
          <w:rFonts w:ascii="Proxima Nova" w:hAnsi="Proxima Nova"/>
          <w:i/>
          <w:iCs/>
          <w:color w:val="0F1419"/>
        </w:rPr>
        <w:t xml:space="preserve"> and additional policy recommendations published in our report can help Ukraine formulate</w:t>
      </w:r>
      <w:r w:rsidR="004E0211">
        <w:rPr>
          <w:rFonts w:ascii="Proxima Nova" w:hAnsi="Proxima Nova"/>
          <w:i/>
          <w:iCs/>
          <w:color w:val="0F1419"/>
        </w:rPr>
        <w:t xml:space="preserve"> policies to</w:t>
      </w:r>
      <w:r w:rsidR="002A1D85" w:rsidRPr="00DE3768">
        <w:rPr>
          <w:rFonts w:ascii="Proxima Nova" w:hAnsi="Proxima Nova"/>
          <w:i/>
          <w:iCs/>
          <w:color w:val="0F1419"/>
        </w:rPr>
        <w:t xml:space="preserve"> m</w:t>
      </w:r>
      <w:r w:rsidR="009C7EA7">
        <w:rPr>
          <w:rFonts w:ascii="Proxima Nova" w:hAnsi="Proxima Nova"/>
          <w:i/>
          <w:iCs/>
          <w:color w:val="0F1419"/>
        </w:rPr>
        <w:t>itigate illicit tobacco more effectively</w:t>
      </w:r>
      <w:r w:rsidR="00BF03F9">
        <w:rPr>
          <w:rFonts w:ascii="Proxima Nova" w:hAnsi="Proxima Nova"/>
          <w:color w:val="0F1419"/>
        </w:rPr>
        <w:t>,</w:t>
      </w:r>
      <w:r>
        <w:rPr>
          <w:rFonts w:ascii="Proxima Nova" w:hAnsi="Proxima Nova"/>
          <w:color w:val="0F1419"/>
        </w:rPr>
        <w:t>”</w:t>
      </w:r>
      <w:r w:rsidR="00BF03F9">
        <w:rPr>
          <w:rFonts w:ascii="Proxima Nova" w:hAnsi="Proxima Nova"/>
          <w:color w:val="0F1419"/>
        </w:rPr>
        <w:t xml:space="preserve"> </w:t>
      </w:r>
      <w:r w:rsidR="002A1D85">
        <w:rPr>
          <w:rFonts w:ascii="Proxima Nova" w:hAnsi="Proxima Nova"/>
          <w:color w:val="0F1419"/>
        </w:rPr>
        <w:t xml:space="preserve">explained Marcin Zaborowski, Policy Director of GLOBSEC. </w:t>
      </w:r>
    </w:p>
    <w:p w14:paraId="30070F9F" w14:textId="66C734EC" w:rsidR="00FD028C" w:rsidRDefault="00DE3768" w:rsidP="004E0211">
      <w:pPr>
        <w:autoSpaceDE w:val="0"/>
        <w:autoSpaceDN w:val="0"/>
        <w:adjustRightInd w:val="0"/>
        <w:spacing w:after="0" w:line="276" w:lineRule="auto"/>
        <w:jc w:val="both"/>
        <w:rPr>
          <w:rFonts w:ascii="Proxima Nova" w:hAnsi="Proxima Nova"/>
          <w:color w:val="0F1419"/>
        </w:rPr>
      </w:pPr>
      <w:r w:rsidRPr="00B41E9C">
        <w:rPr>
          <w:rFonts w:ascii="Proxima Nova" w:hAnsi="Proxima Nova"/>
          <w:color w:val="0F1419"/>
        </w:rPr>
        <w:t>As possible steps to better enable the Ukrain</w:t>
      </w:r>
      <w:r w:rsidR="009C7EA7">
        <w:rPr>
          <w:rFonts w:ascii="Proxima Nova" w:hAnsi="Proxima Nova"/>
          <w:color w:val="0F1419"/>
        </w:rPr>
        <w:t>ian</w:t>
      </w:r>
      <w:r w:rsidRPr="00B41E9C">
        <w:rPr>
          <w:rFonts w:ascii="Proxima Nova" w:hAnsi="Proxima Nova"/>
          <w:color w:val="0F1419"/>
        </w:rPr>
        <w:t xml:space="preserve"> government and interested stakeholders to tackle illicit tobacco trade, GLOBSEC</w:t>
      </w:r>
      <w:r w:rsidR="009C7EA7">
        <w:rPr>
          <w:rFonts w:ascii="Proxima Nova" w:hAnsi="Proxima Nova"/>
          <w:color w:val="0F1419"/>
        </w:rPr>
        <w:t>’s</w:t>
      </w:r>
      <w:r w:rsidRPr="00B41E9C">
        <w:rPr>
          <w:rFonts w:ascii="Proxima Nova" w:hAnsi="Proxima Nova"/>
          <w:color w:val="0F1419"/>
        </w:rPr>
        <w:t xml:space="preserve"> report recommends </w:t>
      </w:r>
      <w:r w:rsidR="00AE625D">
        <w:rPr>
          <w:rFonts w:ascii="Proxima Nova" w:hAnsi="Proxima Nova"/>
          <w:color w:val="0F1419"/>
        </w:rPr>
        <w:t xml:space="preserve">strengthening </w:t>
      </w:r>
      <w:r w:rsidRPr="00B41E9C">
        <w:rPr>
          <w:rFonts w:ascii="Proxima Nova" w:hAnsi="Proxima Nova"/>
          <w:color w:val="0F1419"/>
        </w:rPr>
        <w:t>cross-border cooperation</w:t>
      </w:r>
      <w:r w:rsidR="009C7EA7">
        <w:rPr>
          <w:rFonts w:ascii="Proxima Nova" w:hAnsi="Proxima Nova"/>
          <w:color w:val="0F1419"/>
        </w:rPr>
        <w:t>,</w:t>
      </w:r>
      <w:r w:rsidRPr="00B41E9C">
        <w:rPr>
          <w:rFonts w:ascii="Proxima Nova" w:hAnsi="Proxima Nova"/>
          <w:color w:val="0F1419"/>
        </w:rPr>
        <w:t xml:space="preserve"> </w:t>
      </w:r>
      <w:r w:rsidR="00AE625D" w:rsidRPr="00B41E9C">
        <w:rPr>
          <w:rFonts w:ascii="Proxima Nova" w:hAnsi="Proxima Nova"/>
          <w:color w:val="0F1419"/>
        </w:rPr>
        <w:t>creat</w:t>
      </w:r>
      <w:r w:rsidR="00AE625D">
        <w:rPr>
          <w:rFonts w:ascii="Proxima Nova" w:hAnsi="Proxima Nova"/>
          <w:color w:val="0F1419"/>
        </w:rPr>
        <w:t>ing</w:t>
      </w:r>
      <w:r w:rsidR="00AE625D" w:rsidRPr="00B41E9C">
        <w:rPr>
          <w:rFonts w:ascii="Proxima Nova" w:hAnsi="Proxima Nova"/>
          <w:color w:val="0F1419"/>
        </w:rPr>
        <w:t xml:space="preserve"> </w:t>
      </w:r>
      <w:r w:rsidRPr="00B41E9C">
        <w:rPr>
          <w:rFonts w:ascii="Proxima Nova" w:hAnsi="Proxima Nova"/>
          <w:color w:val="0F1419"/>
        </w:rPr>
        <w:t xml:space="preserve">a system for monitoring, analyzing, and collecting data on </w:t>
      </w:r>
      <w:r w:rsidR="00AE625D">
        <w:rPr>
          <w:rFonts w:ascii="Proxima Nova" w:hAnsi="Proxima Nova"/>
          <w:color w:val="0F1419"/>
        </w:rPr>
        <w:t xml:space="preserve">the </w:t>
      </w:r>
      <w:r w:rsidRPr="00B41E9C">
        <w:rPr>
          <w:rFonts w:ascii="Proxima Nova" w:hAnsi="Proxima Nova"/>
          <w:color w:val="0F1419"/>
        </w:rPr>
        <w:t>illegal manufacturing, trafficking and sales of tobacco goods</w:t>
      </w:r>
      <w:r w:rsidR="00AE625D">
        <w:rPr>
          <w:rFonts w:ascii="Proxima Nova" w:hAnsi="Proxima Nova"/>
          <w:color w:val="0F1419"/>
        </w:rPr>
        <w:t>, and tackling</w:t>
      </w:r>
      <w:r w:rsidR="00B41E9C" w:rsidRPr="00B41E9C">
        <w:rPr>
          <w:rFonts w:ascii="Proxima Nova" w:hAnsi="Proxima Nova"/>
          <w:color w:val="0F1419"/>
        </w:rPr>
        <w:t xml:space="preserve"> corrupt practices that continue</w:t>
      </w:r>
      <w:r w:rsidR="00B41E9C">
        <w:rPr>
          <w:rFonts w:ascii="Proxima Nova" w:hAnsi="Proxima Nova"/>
          <w:color w:val="0F1419"/>
        </w:rPr>
        <w:t xml:space="preserve"> </w:t>
      </w:r>
      <w:r w:rsidR="00B41E9C" w:rsidRPr="00B41E9C">
        <w:rPr>
          <w:rFonts w:ascii="Proxima Nova" w:hAnsi="Proxima Nova"/>
          <w:color w:val="0F1419"/>
        </w:rPr>
        <w:t>to facilitate illicit trade</w:t>
      </w:r>
      <w:r w:rsidR="000656B1">
        <w:rPr>
          <w:rFonts w:ascii="Proxima Nova" w:hAnsi="Proxima Nova"/>
          <w:color w:val="0F1419"/>
        </w:rPr>
        <w:t>, among others.</w:t>
      </w:r>
    </w:p>
    <w:p w14:paraId="31598D9E" w14:textId="77777777" w:rsidR="00B41E9C" w:rsidRPr="00B41E9C" w:rsidRDefault="00B41E9C" w:rsidP="004E0211">
      <w:pPr>
        <w:autoSpaceDE w:val="0"/>
        <w:autoSpaceDN w:val="0"/>
        <w:adjustRightInd w:val="0"/>
        <w:spacing w:after="0" w:line="240" w:lineRule="auto"/>
        <w:jc w:val="both"/>
        <w:rPr>
          <w:rFonts w:ascii="Proxima Nova" w:hAnsi="Proxima Nova"/>
          <w:color w:val="0F1419"/>
        </w:rPr>
      </w:pPr>
    </w:p>
    <w:p w14:paraId="11706A0F" w14:textId="7634FE42" w:rsidR="00B41E9C" w:rsidRDefault="00AE625D" w:rsidP="004E0211">
      <w:pPr>
        <w:jc w:val="both"/>
        <w:rPr>
          <w:rFonts w:ascii="Proxima Nova" w:hAnsi="Proxima Nova"/>
          <w:color w:val="0F1419"/>
        </w:rPr>
      </w:pPr>
      <w:r>
        <w:rPr>
          <w:rFonts w:ascii="Proxima Nova" w:hAnsi="Proxima Nova"/>
          <w:i/>
          <w:iCs/>
          <w:color w:val="0F1419"/>
        </w:rPr>
        <w:t>“</w:t>
      </w:r>
      <w:r w:rsidR="00B41E9C" w:rsidRPr="00B41E9C">
        <w:rPr>
          <w:rFonts w:ascii="Proxima Nova" w:hAnsi="Proxima Nova"/>
          <w:i/>
          <w:iCs/>
          <w:color w:val="0F1419"/>
        </w:rPr>
        <w:t xml:space="preserve">While some progress has been made in this area, improvements in interaction and data sharing with law enforcement agencies and customs sharing borders with Ukraine need to be prioritized. Cooperation with EU Member States bordering Ukraine is especially important given the high impact on these economies from illicit white brands of Ukrainian origin. Greater consideration might be given to strengthening regional and international cooperation, such as building upon mechanisms like the European Union-Ukraine Association Agreement (EUUAA) to create a platform for cooperation with </w:t>
      </w:r>
      <w:proofErr w:type="spellStart"/>
      <w:r w:rsidR="00B41E9C" w:rsidRPr="00B41E9C">
        <w:rPr>
          <w:rFonts w:ascii="Proxima Nova" w:hAnsi="Proxima Nova"/>
          <w:i/>
          <w:iCs/>
          <w:color w:val="0F1419"/>
        </w:rPr>
        <w:t>neighbo</w:t>
      </w:r>
      <w:r>
        <w:rPr>
          <w:rFonts w:ascii="Proxima Nova" w:hAnsi="Proxima Nova"/>
          <w:i/>
          <w:iCs/>
          <w:color w:val="0F1419"/>
        </w:rPr>
        <w:t>u</w:t>
      </w:r>
      <w:r w:rsidR="00B41E9C" w:rsidRPr="00B41E9C">
        <w:rPr>
          <w:rFonts w:ascii="Proxima Nova" w:hAnsi="Proxima Nova"/>
          <w:i/>
          <w:iCs/>
          <w:color w:val="0F1419"/>
        </w:rPr>
        <w:t>ring</w:t>
      </w:r>
      <w:proofErr w:type="spellEnd"/>
      <w:r w:rsidR="00B41E9C" w:rsidRPr="00B41E9C">
        <w:rPr>
          <w:rFonts w:ascii="Proxima Nova" w:hAnsi="Proxima Nova"/>
          <w:i/>
          <w:iCs/>
          <w:color w:val="0F1419"/>
        </w:rPr>
        <w:t xml:space="preserve"> countries holding common objectives to mitigate illicit t</w:t>
      </w:r>
      <w:r>
        <w:rPr>
          <w:rFonts w:ascii="Proxima Nova" w:hAnsi="Proxima Nova"/>
          <w:i/>
          <w:iCs/>
          <w:color w:val="0F1419"/>
        </w:rPr>
        <w:t>obacco trade</w:t>
      </w:r>
      <w:r w:rsidR="00BF03F9" w:rsidRPr="00B41E9C">
        <w:rPr>
          <w:rFonts w:ascii="Proxima Nova" w:hAnsi="Proxima Nova"/>
          <w:i/>
          <w:iCs/>
          <w:color w:val="0F1419"/>
        </w:rPr>
        <w:t>,</w:t>
      </w:r>
      <w:r>
        <w:rPr>
          <w:rFonts w:ascii="Proxima Nova" w:hAnsi="Proxima Nova"/>
          <w:i/>
          <w:iCs/>
          <w:color w:val="0F1419"/>
        </w:rPr>
        <w:t>”</w:t>
      </w:r>
      <w:r w:rsidR="00BF03F9" w:rsidRPr="00B41E9C">
        <w:rPr>
          <w:rFonts w:ascii="Proxima Nova" w:hAnsi="Proxima Nova"/>
          <w:i/>
          <w:iCs/>
          <w:color w:val="0F1419"/>
        </w:rPr>
        <w:t xml:space="preserve"> </w:t>
      </w:r>
      <w:r w:rsidR="00B41E9C" w:rsidRPr="00B41E9C">
        <w:rPr>
          <w:rFonts w:ascii="Proxima Nova" w:hAnsi="Proxima Nova"/>
          <w:color w:val="0F1419"/>
        </w:rPr>
        <w:t>said Marcin Zaborowski.</w:t>
      </w:r>
    </w:p>
    <w:p w14:paraId="4F8635ED" w14:textId="3FC02B8C" w:rsidR="00AE625D" w:rsidRDefault="00E72FDA" w:rsidP="004E0211">
      <w:pPr>
        <w:jc w:val="both"/>
        <w:rPr>
          <w:rFonts w:ascii="Proxima Nova" w:hAnsi="Proxima Nova"/>
          <w:color w:val="0F1419"/>
        </w:rPr>
      </w:pPr>
      <w:r>
        <w:rPr>
          <w:rFonts w:ascii="Proxima Nova" w:hAnsi="Proxima Nova"/>
          <w:color w:val="0F1419"/>
        </w:rPr>
        <w:t>This initiative is part of GLOBSEC</w:t>
      </w:r>
      <w:r w:rsidR="00AE625D">
        <w:rPr>
          <w:rFonts w:ascii="Proxima Nova" w:hAnsi="Proxima Nova"/>
          <w:color w:val="0F1419"/>
        </w:rPr>
        <w:t>’</w:t>
      </w:r>
      <w:r>
        <w:rPr>
          <w:rFonts w:ascii="Proxima Nova" w:hAnsi="Proxima Nova"/>
          <w:color w:val="0F1419"/>
        </w:rPr>
        <w:t xml:space="preserve">s </w:t>
      </w:r>
      <w:hyperlink r:id="rId8" w:history="1">
        <w:r w:rsidR="008D10EA" w:rsidRPr="00A35DEA">
          <w:rPr>
            <w:rStyle w:val="Hyperlink"/>
            <w:rFonts w:ascii="Proxima Nova" w:hAnsi="Proxima Nova"/>
          </w:rPr>
          <w:t>Ukraine Support Council</w:t>
        </w:r>
        <w:r w:rsidR="00AE625D" w:rsidRPr="00A35DEA">
          <w:rPr>
            <w:rStyle w:val="Hyperlink"/>
            <w:rFonts w:ascii="Proxima Nova" w:hAnsi="Proxima Nova"/>
          </w:rPr>
          <w:t>’</w:t>
        </w:r>
        <w:r w:rsidR="008D10EA" w:rsidRPr="00A35DEA">
          <w:rPr>
            <w:rStyle w:val="Hyperlink"/>
            <w:rFonts w:ascii="Proxima Nova" w:hAnsi="Proxima Nova"/>
          </w:rPr>
          <w:t>s</w:t>
        </w:r>
      </w:hyperlink>
      <w:r w:rsidR="008D10EA">
        <w:rPr>
          <w:rFonts w:ascii="Proxima Nova" w:hAnsi="Proxima Nova"/>
          <w:color w:val="0F1419"/>
        </w:rPr>
        <w:t xml:space="preserve"> mission to</w:t>
      </w:r>
      <w:r w:rsidR="008917D4" w:rsidRPr="008917D4">
        <w:rPr>
          <w:rFonts w:ascii="Proxima Nova" w:hAnsi="Proxima Nova"/>
          <w:color w:val="0F1419"/>
        </w:rPr>
        <w:t xml:space="preserve"> support Ukraine</w:t>
      </w:r>
      <w:r w:rsidR="00AE625D">
        <w:rPr>
          <w:rFonts w:ascii="Proxima Nova" w:hAnsi="Proxima Nova"/>
          <w:color w:val="0F1419"/>
        </w:rPr>
        <w:t>’</w:t>
      </w:r>
      <w:r w:rsidR="008917D4" w:rsidRPr="008917D4">
        <w:rPr>
          <w:rFonts w:ascii="Proxima Nova" w:hAnsi="Proxima Nova"/>
          <w:color w:val="0F1419"/>
        </w:rPr>
        <w:t>s path to becoming a constructive partner capable of bringing solutions to challenges while simultaneously embodying the values of liberal democracy and the rule of law</w:t>
      </w:r>
      <w:r w:rsidR="007945A1">
        <w:rPr>
          <w:rFonts w:ascii="Proxima Nova" w:hAnsi="Proxima Nova"/>
          <w:color w:val="0F1419"/>
        </w:rPr>
        <w:t>,</w:t>
      </w:r>
      <w:r w:rsidR="007B1EB1">
        <w:rPr>
          <w:rFonts w:ascii="Proxima Nova" w:hAnsi="Proxima Nova"/>
          <w:color w:val="0F1419"/>
        </w:rPr>
        <w:t xml:space="preserve"> instrumental for </w:t>
      </w:r>
      <w:r w:rsidR="00DA5DAA" w:rsidRPr="00DA5DAA">
        <w:rPr>
          <w:rFonts w:ascii="Proxima Nova" w:hAnsi="Proxima Nova"/>
          <w:color w:val="0F1419"/>
        </w:rPr>
        <w:t>Ukraine</w:t>
      </w:r>
      <w:r w:rsidR="00AE625D">
        <w:rPr>
          <w:rFonts w:ascii="Proxima Nova" w:hAnsi="Proxima Nova"/>
          <w:color w:val="0F1419"/>
        </w:rPr>
        <w:t>’</w:t>
      </w:r>
      <w:r w:rsidR="00DA5DAA" w:rsidRPr="00DA5DAA">
        <w:rPr>
          <w:rFonts w:ascii="Proxima Nova" w:hAnsi="Proxima Nova"/>
          <w:color w:val="0F1419"/>
        </w:rPr>
        <w:t>s accession to the European Unio</w:t>
      </w:r>
      <w:r w:rsidR="009835ED">
        <w:rPr>
          <w:rFonts w:ascii="Proxima Nova" w:hAnsi="Proxima Nova"/>
          <w:color w:val="0F1419"/>
        </w:rPr>
        <w:t>n.</w:t>
      </w:r>
    </w:p>
    <w:p w14:paraId="4F835EB9" w14:textId="77777777" w:rsidR="004E0211" w:rsidRPr="004E0211" w:rsidRDefault="004E0211" w:rsidP="004E0211">
      <w:pPr>
        <w:jc w:val="both"/>
        <w:rPr>
          <w:rFonts w:ascii="Proxima Nova" w:hAnsi="Proxima Nova"/>
          <w:b/>
          <w:bCs/>
          <w:color w:val="0F1419"/>
          <w:sz w:val="18"/>
          <w:szCs w:val="18"/>
        </w:rPr>
      </w:pPr>
      <w:r w:rsidRPr="004E0211">
        <w:rPr>
          <w:rFonts w:ascii="Proxima Nova" w:hAnsi="Proxima Nova"/>
          <w:b/>
          <w:bCs/>
          <w:color w:val="0F1419"/>
          <w:sz w:val="18"/>
          <w:szCs w:val="18"/>
        </w:rPr>
        <w:lastRenderedPageBreak/>
        <w:t>About GLOBSEC</w:t>
      </w:r>
    </w:p>
    <w:p w14:paraId="6C3DE639" w14:textId="7DD5BDC3" w:rsidR="004E0211" w:rsidRPr="004E0211" w:rsidRDefault="004E0211" w:rsidP="004E0211">
      <w:pPr>
        <w:jc w:val="both"/>
        <w:rPr>
          <w:rFonts w:ascii="Proxima Nova" w:hAnsi="Proxima Nova"/>
          <w:color w:val="0F1419"/>
          <w:sz w:val="18"/>
          <w:szCs w:val="18"/>
        </w:rPr>
      </w:pPr>
      <w:r w:rsidRPr="004E0211">
        <w:rPr>
          <w:rFonts w:ascii="Proxima Nova" w:hAnsi="Proxima Nova"/>
          <w:color w:val="0F1419"/>
          <w:sz w:val="18"/>
          <w:szCs w:val="18"/>
        </w:rPr>
        <w:t>GLOBSEC is a global think-tank based in Bratislava committed to enhancing security, prosperity and sustainability in Europe and throughout the world. It is an independent, non-partisan, non-governmental organization. Its mission is to influence the future by generating new ideas and solutions for a better and safer world. To this goal contributes the annual GLOBSEC Bratislava Forum, one of the leading global security conferences. GLOBSEC also organizes the annual GLOBSEC Tatra Summit, a conference that provides the opportunity for experts to have fruitful political discussions on the future of Europe.</w:t>
      </w:r>
    </w:p>
    <w:sectPr w:rsidR="004E0211" w:rsidRPr="004E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NDC2NDI1NbIwNrBU0lEKTi0uzszPAykwrAUAbjf6biwAAAA="/>
  </w:docVars>
  <w:rsids>
    <w:rsidRoot w:val="00402A52"/>
    <w:rsid w:val="000656B1"/>
    <w:rsid w:val="000A3E0A"/>
    <w:rsid w:val="002A1D85"/>
    <w:rsid w:val="003E611A"/>
    <w:rsid w:val="00402A52"/>
    <w:rsid w:val="004C51EA"/>
    <w:rsid w:val="004D4AF7"/>
    <w:rsid w:val="004E0211"/>
    <w:rsid w:val="0057080B"/>
    <w:rsid w:val="00646C73"/>
    <w:rsid w:val="007077DA"/>
    <w:rsid w:val="007945A1"/>
    <w:rsid w:val="007B1EB1"/>
    <w:rsid w:val="008631C7"/>
    <w:rsid w:val="008917D4"/>
    <w:rsid w:val="008D10EA"/>
    <w:rsid w:val="009835ED"/>
    <w:rsid w:val="009C7EA7"/>
    <w:rsid w:val="009E4F0C"/>
    <w:rsid w:val="00A35DEA"/>
    <w:rsid w:val="00A44365"/>
    <w:rsid w:val="00AE625D"/>
    <w:rsid w:val="00B41E9C"/>
    <w:rsid w:val="00BE031A"/>
    <w:rsid w:val="00BF03F9"/>
    <w:rsid w:val="00CF0867"/>
    <w:rsid w:val="00DA5DAA"/>
    <w:rsid w:val="00DE3768"/>
    <w:rsid w:val="00E54E0F"/>
    <w:rsid w:val="00E72FDA"/>
    <w:rsid w:val="00F72739"/>
    <w:rsid w:val="00FD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EA26"/>
  <w15:chartTrackingRefBased/>
  <w15:docId w15:val="{B85D69FF-9B42-46F7-86B6-EB5A080E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D85"/>
    <w:rPr>
      <w:color w:val="0563C1" w:themeColor="hyperlink"/>
      <w:u w:val="single"/>
    </w:rPr>
  </w:style>
  <w:style w:type="character" w:styleId="UnresolvedMention">
    <w:name w:val="Unresolved Mention"/>
    <w:basedOn w:val="DefaultParagraphFont"/>
    <w:uiPriority w:val="99"/>
    <w:semiHidden/>
    <w:unhideWhenUsed/>
    <w:rsid w:val="002A1D85"/>
    <w:rPr>
      <w:color w:val="605E5C"/>
      <w:shd w:val="clear" w:color="auto" w:fill="E1DFDD"/>
    </w:rPr>
  </w:style>
  <w:style w:type="paragraph" w:styleId="Revision">
    <w:name w:val="Revision"/>
    <w:hidden/>
    <w:uiPriority w:val="99"/>
    <w:semiHidden/>
    <w:rsid w:val="00E72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sec.org/our-expertise/ukraine-and-eastern-europe-programme" TargetMode="External"/><Relationship Id="rId3" Type="http://schemas.openxmlformats.org/officeDocument/2006/relationships/webSettings" Target="webSettings.xml"/><Relationship Id="rId7" Type="http://schemas.openxmlformats.org/officeDocument/2006/relationships/hyperlink" Target="https://www.globsec.org/what-we-do/publications/under-shadows-war-ukraine-illicit-t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cri.it/sites/default/files/2021-06/Illicit%20Financial%20Flows%20and%20Asset%20Recovery%20in%20Ukraine_1.pdf" TargetMode="External"/><Relationship Id="rId5" Type="http://schemas.openxmlformats.org/officeDocument/2006/relationships/hyperlink" Target="https://biz.nv.ua/ukr/finance/getmanciv-byudzhet-vtrachaye-ponad-20-mlrd-grn-cherez-nelegalniy-tyutyun-novini-ukrajini-50280777.html" TargetMode="External"/><Relationship Id="rId10" Type="http://schemas.openxmlformats.org/officeDocument/2006/relationships/theme" Target="theme/theme1.xml"/><Relationship Id="rId4" Type="http://schemas.openxmlformats.org/officeDocument/2006/relationships/hyperlink" Target="https://www.globsec.org/what-we-do/publications/under-shadows-war-ukraine-illicit-tra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Strapekova</dc:creator>
  <cp:keywords/>
  <dc:description/>
  <cp:lastModifiedBy>Olivia Strapekova</cp:lastModifiedBy>
  <cp:revision>5</cp:revision>
  <dcterms:created xsi:type="dcterms:W3CDTF">2022-11-28T13:09:00Z</dcterms:created>
  <dcterms:modified xsi:type="dcterms:W3CDTF">2022-11-28T13:54:00Z</dcterms:modified>
</cp:coreProperties>
</file>