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FEEC37" w14:textId="6D2BE2E6" w:rsidR="00B94EAF" w:rsidRDefault="0B17FD88" w:rsidP="5709AE86">
      <w:pPr>
        <w:spacing w:line="259" w:lineRule="exact"/>
        <w:jc w:val="both"/>
        <w:rPr>
          <w:rFonts w:eastAsiaTheme="minorEastAsia"/>
          <w:color w:val="201F1E"/>
          <w:sz w:val="24"/>
          <w:szCs w:val="24"/>
        </w:rPr>
      </w:pPr>
      <w:r w:rsidRPr="5709AE86">
        <w:rPr>
          <w:rFonts w:eastAsiaTheme="minorEastAsia"/>
          <w:color w:val="201F1E"/>
          <w:sz w:val="24"/>
          <w:szCs w:val="24"/>
        </w:rPr>
        <w:t xml:space="preserve">Ilija </w:t>
      </w:r>
      <w:proofErr w:type="spellStart"/>
      <w:r w:rsidR="61BC32CE" w:rsidRPr="5709AE86">
        <w:rPr>
          <w:rFonts w:eastAsiaTheme="minorEastAsia"/>
          <w:color w:val="201F1E"/>
          <w:sz w:val="24"/>
          <w:szCs w:val="24"/>
        </w:rPr>
        <w:t>Djugumanov</w:t>
      </w:r>
      <w:proofErr w:type="spellEnd"/>
      <w:r w:rsidR="61BC32CE" w:rsidRPr="5709AE86">
        <w:rPr>
          <w:rFonts w:eastAsiaTheme="minorEastAsia"/>
          <w:color w:val="201F1E"/>
          <w:sz w:val="24"/>
          <w:szCs w:val="24"/>
        </w:rPr>
        <w:t xml:space="preserve"> </w:t>
      </w:r>
      <w:r w:rsidR="463B6740" w:rsidRPr="5709AE86">
        <w:rPr>
          <w:rFonts w:eastAsiaTheme="minorEastAsia"/>
          <w:color w:val="201F1E"/>
          <w:sz w:val="24"/>
          <w:szCs w:val="24"/>
        </w:rPr>
        <w:t xml:space="preserve">is a graduate of </w:t>
      </w:r>
      <w:r w:rsidR="61BC32CE" w:rsidRPr="5709AE86">
        <w:rPr>
          <w:rFonts w:eastAsiaTheme="minorEastAsia"/>
          <w:color w:val="201F1E"/>
          <w:sz w:val="24"/>
          <w:szCs w:val="24"/>
        </w:rPr>
        <w:t xml:space="preserve">Political Science and </w:t>
      </w:r>
      <w:r w:rsidR="4C7DB46E" w:rsidRPr="5709AE86">
        <w:rPr>
          <w:rFonts w:eastAsiaTheme="minorEastAsia"/>
          <w:color w:val="201F1E"/>
          <w:sz w:val="24"/>
          <w:szCs w:val="24"/>
        </w:rPr>
        <w:t>holds</w:t>
      </w:r>
      <w:r w:rsidR="61BC32CE" w:rsidRPr="5709AE86">
        <w:rPr>
          <w:rFonts w:eastAsiaTheme="minorEastAsia"/>
          <w:color w:val="201F1E"/>
          <w:sz w:val="24"/>
          <w:szCs w:val="24"/>
        </w:rPr>
        <w:t xml:space="preserve"> </w:t>
      </w:r>
      <w:r w:rsidR="08897CDB" w:rsidRPr="5709AE86">
        <w:rPr>
          <w:rFonts w:eastAsiaTheme="minorEastAsia"/>
          <w:color w:val="201F1E"/>
          <w:sz w:val="24"/>
          <w:szCs w:val="24"/>
        </w:rPr>
        <w:t xml:space="preserve">a </w:t>
      </w:r>
      <w:proofErr w:type="gramStart"/>
      <w:r w:rsidR="08CC3233" w:rsidRPr="5709AE86">
        <w:rPr>
          <w:rFonts w:eastAsiaTheme="minorEastAsia"/>
          <w:color w:val="201F1E"/>
          <w:sz w:val="24"/>
          <w:szCs w:val="24"/>
        </w:rPr>
        <w:t>Master's</w:t>
      </w:r>
      <w:proofErr w:type="gramEnd"/>
      <w:r w:rsidR="08897CDB" w:rsidRPr="5709AE86">
        <w:rPr>
          <w:rFonts w:eastAsiaTheme="minorEastAsia"/>
          <w:color w:val="201F1E"/>
          <w:sz w:val="24"/>
          <w:szCs w:val="24"/>
        </w:rPr>
        <w:t xml:space="preserve"> degree in International Relations and </w:t>
      </w:r>
      <w:r w:rsidR="61BC32CE" w:rsidRPr="5709AE86">
        <w:rPr>
          <w:rFonts w:eastAsiaTheme="minorEastAsia"/>
          <w:color w:val="201F1E"/>
          <w:sz w:val="24"/>
          <w:szCs w:val="24"/>
        </w:rPr>
        <w:t>Conflict Resolution</w:t>
      </w:r>
      <w:r w:rsidR="5538C147" w:rsidRPr="5709AE86">
        <w:rPr>
          <w:rFonts w:eastAsiaTheme="minorEastAsia"/>
          <w:color w:val="201F1E"/>
          <w:sz w:val="24"/>
          <w:szCs w:val="24"/>
        </w:rPr>
        <w:t xml:space="preserve"> from</w:t>
      </w:r>
      <w:r w:rsidR="61BC32CE" w:rsidRPr="5709AE86">
        <w:rPr>
          <w:rFonts w:eastAsiaTheme="minorEastAsia"/>
          <w:color w:val="201F1E"/>
          <w:sz w:val="24"/>
          <w:szCs w:val="24"/>
        </w:rPr>
        <w:t xml:space="preserve"> the University of Goteborg.</w:t>
      </w:r>
      <w:r w:rsidR="6A15234C" w:rsidRPr="5709AE86">
        <w:rPr>
          <w:rFonts w:eastAsiaTheme="minorEastAsia"/>
          <w:color w:val="201F1E"/>
          <w:sz w:val="24"/>
          <w:szCs w:val="24"/>
        </w:rPr>
        <w:t xml:space="preserve"> Ilija is</w:t>
      </w:r>
      <w:r w:rsidR="61BC32CE" w:rsidRPr="5709AE86">
        <w:rPr>
          <w:rFonts w:eastAsiaTheme="minorEastAsia"/>
          <w:color w:val="201F1E"/>
          <w:sz w:val="24"/>
          <w:szCs w:val="24"/>
        </w:rPr>
        <w:t xml:space="preserve"> a Secretary General of ATA North Macedonia and </w:t>
      </w:r>
      <w:r w:rsidR="5B8B2AFC" w:rsidRPr="5709AE86">
        <w:rPr>
          <w:rFonts w:eastAsiaTheme="minorEastAsia"/>
          <w:color w:val="201F1E"/>
          <w:sz w:val="24"/>
          <w:szCs w:val="24"/>
        </w:rPr>
        <w:t>P</w:t>
      </w:r>
      <w:r w:rsidR="61BC32CE" w:rsidRPr="5709AE86">
        <w:rPr>
          <w:rFonts w:eastAsiaTheme="minorEastAsia"/>
          <w:color w:val="201F1E"/>
          <w:sz w:val="24"/>
          <w:szCs w:val="24"/>
        </w:rPr>
        <w:t>resident of YATA North Macedonia.</w:t>
      </w:r>
      <w:r w:rsidR="16CD07AD" w:rsidRPr="5709AE86">
        <w:rPr>
          <w:rFonts w:eastAsiaTheme="minorEastAsia"/>
          <w:color w:val="201F1E"/>
          <w:sz w:val="24"/>
          <w:szCs w:val="24"/>
        </w:rPr>
        <w:t xml:space="preserve"> </w:t>
      </w:r>
      <w:r w:rsidR="61BC32CE" w:rsidRPr="5709AE86">
        <w:rPr>
          <w:rFonts w:eastAsiaTheme="minorEastAsia"/>
          <w:color w:val="201F1E"/>
          <w:sz w:val="24"/>
          <w:szCs w:val="24"/>
        </w:rPr>
        <w:t>As a promoter of regional cooperation and Atlanticism, he was twice elected as a Vice-President for Public Diplomacy and Communication of YATA International in Brussels</w:t>
      </w:r>
      <w:r w:rsidR="1CC45864" w:rsidRPr="5709AE86">
        <w:rPr>
          <w:rFonts w:eastAsiaTheme="minorEastAsia"/>
          <w:color w:val="201F1E"/>
          <w:sz w:val="24"/>
          <w:szCs w:val="24"/>
        </w:rPr>
        <w:t>. Belgium</w:t>
      </w:r>
      <w:r w:rsidR="61BC32CE" w:rsidRPr="5709AE86">
        <w:rPr>
          <w:rFonts w:eastAsiaTheme="minorEastAsia"/>
          <w:color w:val="201F1E"/>
          <w:sz w:val="24"/>
          <w:szCs w:val="24"/>
        </w:rPr>
        <w:t>.</w:t>
      </w:r>
    </w:p>
    <w:p w14:paraId="5E5787A5" w14:textId="6026E2F4" w:rsidR="00B94EAF" w:rsidRDefault="007B4A78" w:rsidP="6AFDA9A5">
      <w:r>
        <w:rPr>
          <w:noProof/>
        </w:rPr>
        <w:drawing>
          <wp:inline distT="0" distB="0" distL="0" distR="0" wp14:anchorId="4EDD9DF4" wp14:editId="45F8FD93">
            <wp:extent cx="5731510" cy="3816985"/>
            <wp:effectExtent l="0" t="0" r="0" b="5715"/>
            <wp:docPr id="1" name="Picture 1" descr="A picture containing person, person, wall, in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person, person, wall, indoor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16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94EA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1B0E4D7"/>
    <w:rsid w:val="007B4A78"/>
    <w:rsid w:val="00B94EAF"/>
    <w:rsid w:val="08897CDB"/>
    <w:rsid w:val="08CC3233"/>
    <w:rsid w:val="0B17FD88"/>
    <w:rsid w:val="11B0E4D7"/>
    <w:rsid w:val="16CD07AD"/>
    <w:rsid w:val="1CC45864"/>
    <w:rsid w:val="2AF55B31"/>
    <w:rsid w:val="3150152A"/>
    <w:rsid w:val="463B6740"/>
    <w:rsid w:val="4C7DB46E"/>
    <w:rsid w:val="5538C147"/>
    <w:rsid w:val="5709AE86"/>
    <w:rsid w:val="5B8B2AFC"/>
    <w:rsid w:val="61BC32CE"/>
    <w:rsid w:val="61F98B31"/>
    <w:rsid w:val="6968CD5B"/>
    <w:rsid w:val="6A15234C"/>
    <w:rsid w:val="6AFDA9A5"/>
    <w:rsid w:val="7934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0E4D7"/>
  <w15:chartTrackingRefBased/>
  <w15:docId w15:val="{608AEE76-F4B6-49C5-89A1-8227595E6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1ED0E0D891E046B2A1A0745618B1A8" ma:contentTypeVersion="16" ma:contentTypeDescription="Create a new document." ma:contentTypeScope="" ma:versionID="7a7b1119c7ca2224d056369e205c498b">
  <xsd:schema xmlns:xsd="http://www.w3.org/2001/XMLSchema" xmlns:xs="http://www.w3.org/2001/XMLSchema" xmlns:p="http://schemas.microsoft.com/office/2006/metadata/properties" xmlns:ns1="http://schemas.microsoft.com/sharepoint/v3" xmlns:ns2="24bbaf77-82ad-4339-a5c0-95c704eb728e" xmlns:ns3="6952d90c-42ea-4e03-b3b7-f12658bd5f51" targetNamespace="http://schemas.microsoft.com/office/2006/metadata/properties" ma:root="true" ma:fieldsID="021e8ea9275b9b68b5e6b37a732afdb5" ns1:_="" ns2:_="" ns3:_="">
    <xsd:import namespace="http://schemas.microsoft.com/sharepoint/v3"/>
    <xsd:import namespace="24bbaf77-82ad-4339-a5c0-95c704eb728e"/>
    <xsd:import namespace="6952d90c-42ea-4e03-b3b7-f12658bd5f51"/>
    <xsd:element name="properties">
      <xsd:complexType>
        <xsd:sequence>
          <xsd:element name="documentManagement">
            <xsd:complexType>
              <xsd:all>
                <xsd:element ref="ns2:Approval_x0020_status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bbaf77-82ad-4339-a5c0-95c704eb728e" elementFormDefault="qualified">
    <xsd:import namespace="http://schemas.microsoft.com/office/2006/documentManagement/types"/>
    <xsd:import namespace="http://schemas.microsoft.com/office/infopath/2007/PartnerControls"/>
    <xsd:element name="Approval_x0020_status" ma:index="8" nillable="true" ma:displayName="Approval status" ma:default="Standard" ma:format="Dropdown" ma:internalName="Approval_x0020_status">
      <xsd:simpleType>
        <xsd:restriction base="dms:Choice">
          <xsd:enumeration value="Approved"/>
          <xsd:enumeration value="Standard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52d90c-42ea-4e03-b3b7-f12658bd5f5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al_x0020_status xmlns="24bbaf77-82ad-4339-a5c0-95c704eb728e">Standard</Approval_x0020_status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4AC64A-3594-4AD6-B9F2-5BC63794BA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4bbaf77-82ad-4339-a5c0-95c704eb728e"/>
    <ds:schemaRef ds:uri="6952d90c-42ea-4e03-b3b7-f12658bd5f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5E848B-6354-445C-96B5-7CF2C589A799}">
  <ds:schemaRefs>
    <ds:schemaRef ds:uri="http://schemas.microsoft.com/office/2006/metadata/properties"/>
    <ds:schemaRef ds:uri="http://schemas.microsoft.com/office/infopath/2007/PartnerControls"/>
    <ds:schemaRef ds:uri="24bbaf77-82ad-4339-a5c0-95c704eb728e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4F66AA6-8C73-448D-9D90-A745D9B52D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Tothova</dc:creator>
  <cp:keywords/>
  <dc:description/>
  <cp:lastModifiedBy>Linda Tothova</cp:lastModifiedBy>
  <cp:revision>4</cp:revision>
  <dcterms:created xsi:type="dcterms:W3CDTF">2021-02-03T12:10:00Z</dcterms:created>
  <dcterms:modified xsi:type="dcterms:W3CDTF">2021-02-04T11:29:00Z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0x010100381ED0E0D891E046B2A1A0745618B1A8</vt:lpwstr>
  </property>
</Properties>
</file>