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7A2F" w14:textId="2253720A" w:rsidR="00CD01F9" w:rsidRDefault="00443EE3" w:rsidP="00E17DD3">
      <w:pPr>
        <w:jc w:val="both"/>
        <w:rPr>
          <w:b/>
          <w:bCs/>
          <w:sz w:val="28"/>
          <w:szCs w:val="28"/>
          <w:lang w:val="en-GB"/>
        </w:rPr>
      </w:pPr>
      <w:r w:rsidRPr="0089366D">
        <w:rPr>
          <w:b/>
          <w:bCs/>
          <w:sz w:val="28"/>
          <w:szCs w:val="28"/>
          <w:lang w:val="en-GB"/>
        </w:rPr>
        <w:t xml:space="preserve">Slovak </w:t>
      </w:r>
      <w:r w:rsidR="00874336">
        <w:rPr>
          <w:b/>
          <w:bCs/>
          <w:sz w:val="28"/>
          <w:szCs w:val="28"/>
          <w:lang w:val="en-GB"/>
        </w:rPr>
        <w:t>g</w:t>
      </w:r>
      <w:r w:rsidRPr="0089366D">
        <w:rPr>
          <w:b/>
          <w:bCs/>
          <w:sz w:val="28"/>
          <w:szCs w:val="28"/>
          <w:lang w:val="en-GB"/>
        </w:rPr>
        <w:t xml:space="preserve">overnment </w:t>
      </w:r>
      <w:r w:rsidR="00322BAA" w:rsidRPr="00322BAA">
        <w:rPr>
          <w:b/>
          <w:bCs/>
          <w:sz w:val="28"/>
          <w:szCs w:val="28"/>
          <w:lang w:val="en-GB"/>
        </w:rPr>
        <w:t>signs Digital Country</w:t>
      </w:r>
      <w:r w:rsidR="00D76F5C">
        <w:rPr>
          <w:b/>
          <w:bCs/>
          <w:sz w:val="28"/>
          <w:szCs w:val="28"/>
          <w:lang/>
        </w:rPr>
        <w:t xml:space="preserve"> Partnership</w:t>
      </w:r>
      <w:r w:rsidR="00322BAA" w:rsidRPr="00322BAA">
        <w:rPr>
          <w:b/>
          <w:bCs/>
          <w:sz w:val="28"/>
          <w:szCs w:val="28"/>
          <w:lang w:val="en-GB"/>
        </w:rPr>
        <w:t xml:space="preserve"> </w:t>
      </w:r>
      <w:r w:rsidR="007748D9" w:rsidRPr="0089366D">
        <w:rPr>
          <w:b/>
          <w:bCs/>
          <w:sz w:val="28"/>
          <w:szCs w:val="28"/>
          <w:lang w:val="en-GB"/>
        </w:rPr>
        <w:t xml:space="preserve">with </w:t>
      </w:r>
      <w:r w:rsidR="00051402" w:rsidRPr="0089366D">
        <w:rPr>
          <w:b/>
          <w:bCs/>
          <w:sz w:val="28"/>
          <w:szCs w:val="28"/>
          <w:lang w:val="en-GB"/>
        </w:rPr>
        <w:t>Mastercar</w:t>
      </w:r>
      <w:r w:rsidR="00051402">
        <w:rPr>
          <w:b/>
          <w:bCs/>
          <w:sz w:val="28"/>
          <w:szCs w:val="28"/>
          <w:lang w:val="en-GB"/>
        </w:rPr>
        <w:t xml:space="preserve">d and </w:t>
      </w:r>
      <w:r w:rsidR="007748D9" w:rsidRPr="0089366D">
        <w:rPr>
          <w:b/>
          <w:bCs/>
          <w:sz w:val="28"/>
          <w:szCs w:val="28"/>
          <w:lang w:val="en-GB"/>
        </w:rPr>
        <w:t>GLOBSEC</w:t>
      </w:r>
    </w:p>
    <w:p w14:paraId="7B2690B3" w14:textId="4BE12D8A" w:rsidR="000F36E1" w:rsidRPr="0089366D" w:rsidRDefault="00AA6D7C" w:rsidP="00E17DD3">
      <w:pPr>
        <w:jc w:val="both"/>
        <w:rPr>
          <w:b/>
          <w:bCs/>
          <w:lang w:val="en-GB"/>
        </w:rPr>
      </w:pPr>
      <w:r w:rsidRPr="00AA6D7C">
        <w:rPr>
          <w:i/>
          <w:iCs/>
          <w:lang w:val="en-GB"/>
        </w:rPr>
        <w:t>Štrbské Pleso</w:t>
      </w:r>
      <w:r w:rsidR="00A11368" w:rsidRPr="0089366D">
        <w:rPr>
          <w:i/>
          <w:iCs/>
          <w:lang w:val="en-GB"/>
        </w:rPr>
        <w:t>, 8 October 2022</w:t>
      </w:r>
      <w:r w:rsidR="00A11368" w:rsidRPr="0089366D">
        <w:rPr>
          <w:lang w:val="en-GB"/>
        </w:rPr>
        <w:t xml:space="preserve"> </w:t>
      </w:r>
      <w:r w:rsidR="008F4106" w:rsidRPr="0089366D">
        <w:rPr>
          <w:b/>
          <w:bCs/>
          <w:lang w:val="en-GB"/>
        </w:rPr>
        <w:t>GLOBSEC</w:t>
      </w:r>
      <w:r w:rsidR="006F1818" w:rsidRPr="0089366D">
        <w:rPr>
          <w:b/>
          <w:bCs/>
          <w:lang w:val="en-GB"/>
        </w:rPr>
        <w:t>,</w:t>
      </w:r>
      <w:r w:rsidR="008F4106" w:rsidRPr="0089366D">
        <w:rPr>
          <w:b/>
          <w:bCs/>
          <w:lang w:val="en-GB"/>
        </w:rPr>
        <w:t xml:space="preserve"> </w:t>
      </w:r>
      <w:r w:rsidR="00CD01F9" w:rsidRPr="0089366D">
        <w:rPr>
          <w:b/>
          <w:bCs/>
          <w:lang w:val="en-GB"/>
        </w:rPr>
        <w:t>together with its long</w:t>
      </w:r>
      <w:r>
        <w:rPr>
          <w:b/>
          <w:bCs/>
          <w:lang w:val="en-GB"/>
        </w:rPr>
        <w:t>-</w:t>
      </w:r>
      <w:r w:rsidR="00CD01F9" w:rsidRPr="0089366D">
        <w:rPr>
          <w:b/>
          <w:bCs/>
          <w:lang w:val="en-GB"/>
        </w:rPr>
        <w:t>term partner, Mastercard</w:t>
      </w:r>
      <w:r w:rsidR="00A11368" w:rsidRPr="0089366D">
        <w:rPr>
          <w:b/>
          <w:bCs/>
          <w:lang w:val="en-GB"/>
        </w:rPr>
        <w:t>,</w:t>
      </w:r>
      <w:r w:rsidR="00CD01F9" w:rsidRPr="0089366D">
        <w:rPr>
          <w:b/>
          <w:bCs/>
          <w:lang w:val="en-GB"/>
        </w:rPr>
        <w:t xml:space="preserve"> </w:t>
      </w:r>
      <w:r w:rsidR="003F78C1">
        <w:rPr>
          <w:b/>
          <w:bCs/>
          <w:lang/>
        </w:rPr>
        <w:t xml:space="preserve">has set up </w:t>
      </w:r>
      <w:r w:rsidR="008F4106" w:rsidRPr="0089366D">
        <w:rPr>
          <w:b/>
          <w:bCs/>
          <w:lang w:val="en-GB"/>
        </w:rPr>
        <w:t xml:space="preserve">a wider coalition of partners </w:t>
      </w:r>
      <w:r w:rsidR="003F78C1">
        <w:rPr>
          <w:b/>
          <w:bCs/>
          <w:lang/>
        </w:rPr>
        <w:t xml:space="preserve">with the </w:t>
      </w:r>
      <w:r w:rsidR="008F4106" w:rsidRPr="0089366D">
        <w:rPr>
          <w:b/>
          <w:bCs/>
          <w:lang w:val="en-GB"/>
        </w:rPr>
        <w:t xml:space="preserve">goal to support the </w:t>
      </w:r>
      <w:r w:rsidR="000F36E1" w:rsidRPr="0089366D">
        <w:rPr>
          <w:b/>
          <w:bCs/>
          <w:lang w:val="en-GB"/>
        </w:rPr>
        <w:t>Ministry of Investments, Regional Development and Informatization of the Slovak Republic</w:t>
      </w:r>
      <w:r w:rsidR="000F36E1" w:rsidRPr="0089366D" w:rsidDel="000F36E1">
        <w:rPr>
          <w:b/>
          <w:bCs/>
          <w:lang w:val="en-GB"/>
        </w:rPr>
        <w:t xml:space="preserve"> </w:t>
      </w:r>
      <w:r w:rsidR="000F36E1" w:rsidRPr="0089366D">
        <w:rPr>
          <w:b/>
          <w:bCs/>
          <w:lang w:val="en-GB"/>
        </w:rPr>
        <w:t>(MIRRI)</w:t>
      </w:r>
      <w:r w:rsidR="003F78C1">
        <w:rPr>
          <w:b/>
          <w:bCs/>
          <w:lang/>
        </w:rPr>
        <w:t>’s</w:t>
      </w:r>
      <w:r w:rsidR="00EA4BCB" w:rsidRPr="0089366D">
        <w:rPr>
          <w:b/>
          <w:bCs/>
          <w:lang w:val="en-GB"/>
        </w:rPr>
        <w:t xml:space="preserve"> </w:t>
      </w:r>
      <w:r w:rsidR="00CD01F9" w:rsidRPr="0089366D">
        <w:rPr>
          <w:b/>
          <w:bCs/>
          <w:lang w:val="en-GB"/>
        </w:rPr>
        <w:t xml:space="preserve">efforts to accelerate </w:t>
      </w:r>
      <w:r w:rsidR="003F78C1">
        <w:rPr>
          <w:b/>
          <w:bCs/>
          <w:lang/>
        </w:rPr>
        <w:t xml:space="preserve">the </w:t>
      </w:r>
      <w:r w:rsidR="00CD01F9" w:rsidRPr="0089366D">
        <w:rPr>
          <w:b/>
          <w:bCs/>
          <w:lang w:val="en-GB"/>
        </w:rPr>
        <w:t xml:space="preserve">digitisation of Slovakia’s economy </w:t>
      </w:r>
      <w:r w:rsidR="003F78C1">
        <w:rPr>
          <w:b/>
          <w:bCs/>
          <w:lang/>
        </w:rPr>
        <w:t xml:space="preserve">and to </w:t>
      </w:r>
      <w:r w:rsidR="00CD01F9" w:rsidRPr="0089366D">
        <w:rPr>
          <w:b/>
          <w:bCs/>
          <w:lang w:val="en-GB"/>
        </w:rPr>
        <w:t>increas</w:t>
      </w:r>
      <w:r w:rsidR="0089366D" w:rsidRPr="0089366D">
        <w:rPr>
          <w:b/>
          <w:bCs/>
          <w:lang w:val="en-GB"/>
        </w:rPr>
        <w:t>e</w:t>
      </w:r>
      <w:r w:rsidR="00CD01F9" w:rsidRPr="0089366D">
        <w:rPr>
          <w:b/>
          <w:bCs/>
          <w:lang w:val="en-GB"/>
        </w:rPr>
        <w:t xml:space="preserve"> its resilienc</w:t>
      </w:r>
      <w:r w:rsidR="00EA4BCB" w:rsidRPr="0089366D">
        <w:rPr>
          <w:b/>
          <w:bCs/>
          <w:lang w:val="en-GB"/>
        </w:rPr>
        <w:t>e</w:t>
      </w:r>
      <w:r w:rsidR="00CD01F9" w:rsidRPr="0089366D">
        <w:rPr>
          <w:b/>
          <w:bCs/>
          <w:lang w:val="en-GB"/>
        </w:rPr>
        <w:t xml:space="preserve"> and sustainability. </w:t>
      </w:r>
    </w:p>
    <w:p w14:paraId="5A465081" w14:textId="3972E6B4" w:rsidR="00164E6B" w:rsidRDefault="00261C5C" w:rsidP="00E17DD3">
      <w:pPr>
        <w:jc w:val="both"/>
        <w:rPr>
          <w:lang w:val="en-GB"/>
        </w:rPr>
      </w:pPr>
      <w:r w:rsidRPr="0089366D">
        <w:rPr>
          <w:lang w:val="en-GB"/>
        </w:rPr>
        <w:t>At the GLOBSEC Tatra Summit 2022</w:t>
      </w:r>
      <w:r>
        <w:rPr>
          <w:lang/>
        </w:rPr>
        <w:t xml:space="preserve">, </w:t>
      </w:r>
      <w:r w:rsidR="000F36E1" w:rsidRPr="0089366D">
        <w:rPr>
          <w:lang w:val="en-GB"/>
        </w:rPr>
        <w:t>GLOBSEC and Mastercard</w:t>
      </w:r>
      <w:r w:rsidR="00667C3B" w:rsidRPr="0089366D">
        <w:rPr>
          <w:lang w:val="en-GB"/>
        </w:rPr>
        <w:t>,</w:t>
      </w:r>
      <w:r w:rsidR="000F36E1" w:rsidRPr="0089366D">
        <w:rPr>
          <w:lang w:val="en-GB"/>
        </w:rPr>
        <w:t xml:space="preserve"> in </w:t>
      </w:r>
      <w:r w:rsidR="00CB45EE" w:rsidRPr="0089366D">
        <w:rPr>
          <w:lang w:val="en-GB"/>
        </w:rPr>
        <w:t xml:space="preserve">cooperation with the Slovak </w:t>
      </w:r>
      <w:r w:rsidR="007F5E64" w:rsidRPr="0089366D">
        <w:rPr>
          <w:lang w:val="en-GB"/>
        </w:rPr>
        <w:t>government, have</w:t>
      </w:r>
      <w:r w:rsidR="00CB45EE" w:rsidRPr="0089366D">
        <w:rPr>
          <w:lang w:val="en-GB"/>
        </w:rPr>
        <w:t xml:space="preserve"> announced the creation of the Digital Country Partnership between the public and private sectors. Over the next </w:t>
      </w:r>
      <w:r w:rsidR="0080064F" w:rsidRPr="0089366D">
        <w:rPr>
          <w:lang w:val="en-GB"/>
        </w:rPr>
        <w:t xml:space="preserve">four </w:t>
      </w:r>
      <w:r w:rsidR="00CB45EE" w:rsidRPr="0089366D">
        <w:rPr>
          <w:lang w:val="en-GB"/>
        </w:rPr>
        <w:t>years</w:t>
      </w:r>
      <w:r w:rsidR="003F78C1">
        <w:rPr>
          <w:lang/>
        </w:rPr>
        <w:t>,</w:t>
      </w:r>
      <w:r w:rsidR="00CB45EE" w:rsidRPr="0089366D">
        <w:rPr>
          <w:lang w:val="en-GB"/>
        </w:rPr>
        <w:t xml:space="preserve"> the partners intend to support Slovak SMEs</w:t>
      </w:r>
      <w:r w:rsidR="00051402">
        <w:rPr>
          <w:lang w:val="en-GB"/>
        </w:rPr>
        <w:t xml:space="preserve"> (Small and Medium Enterprises)</w:t>
      </w:r>
      <w:r w:rsidR="00CB45EE" w:rsidRPr="0089366D">
        <w:rPr>
          <w:lang w:val="en-GB"/>
        </w:rPr>
        <w:t xml:space="preserve"> in their digital transition, jointly work on improvement of e-government services</w:t>
      </w:r>
      <w:r w:rsidR="00C26FB6" w:rsidRPr="0089366D">
        <w:rPr>
          <w:lang w:val="en-GB"/>
        </w:rPr>
        <w:t>, support the FinTech community</w:t>
      </w:r>
      <w:r w:rsidR="00164E6B" w:rsidRPr="0089366D">
        <w:rPr>
          <w:lang w:val="en-GB"/>
        </w:rPr>
        <w:t>, address the cyber security challenges</w:t>
      </w:r>
      <w:r w:rsidR="0080064F" w:rsidRPr="0089366D">
        <w:rPr>
          <w:lang w:val="en-GB"/>
        </w:rPr>
        <w:t xml:space="preserve">, </w:t>
      </w:r>
      <w:r w:rsidR="007F5E64">
        <w:rPr>
          <w:lang w:val="en-GB"/>
        </w:rPr>
        <w:t xml:space="preserve">and </w:t>
      </w:r>
      <w:r w:rsidR="0080064F" w:rsidRPr="0089366D">
        <w:rPr>
          <w:lang w:val="en-GB"/>
        </w:rPr>
        <w:t xml:space="preserve">actively </w:t>
      </w:r>
      <w:r w:rsidR="003F78C1">
        <w:rPr>
          <w:lang/>
        </w:rPr>
        <w:t xml:space="preserve">leverage data-based insights </w:t>
      </w:r>
      <w:r w:rsidR="001E756E">
        <w:rPr>
          <w:lang/>
        </w:rPr>
        <w:t xml:space="preserve">to </w:t>
      </w:r>
      <w:r w:rsidR="00CA2AA2" w:rsidRPr="0089366D">
        <w:rPr>
          <w:lang w:val="en-GB"/>
        </w:rPr>
        <w:t>create</w:t>
      </w:r>
      <w:r w:rsidR="001E756E">
        <w:rPr>
          <w:lang/>
        </w:rPr>
        <w:t>e</w:t>
      </w:r>
      <w:r w:rsidR="0080064F" w:rsidRPr="0089366D">
        <w:rPr>
          <w:lang w:val="en-GB"/>
        </w:rPr>
        <w:t xml:space="preserve"> key economic indicators</w:t>
      </w:r>
      <w:r w:rsidR="001E756E">
        <w:rPr>
          <w:lang/>
        </w:rPr>
        <w:t>,</w:t>
      </w:r>
      <w:r w:rsidR="0080064F" w:rsidRPr="0089366D">
        <w:rPr>
          <w:lang w:val="en-GB"/>
        </w:rPr>
        <w:t xml:space="preserve"> such as the </w:t>
      </w:r>
      <w:r w:rsidR="00C804CC" w:rsidRPr="0089366D">
        <w:rPr>
          <w:lang w:val="en-GB"/>
        </w:rPr>
        <w:t>Quality-of-</w:t>
      </w:r>
      <w:r w:rsidR="00C804CC">
        <w:rPr>
          <w:lang w:val="en-GB"/>
        </w:rPr>
        <w:t>L</w:t>
      </w:r>
      <w:r w:rsidR="00C804CC" w:rsidRPr="0089366D">
        <w:rPr>
          <w:lang w:val="en-GB"/>
        </w:rPr>
        <w:t>ife</w:t>
      </w:r>
      <w:r w:rsidR="0080064F" w:rsidRPr="0089366D">
        <w:rPr>
          <w:lang w:val="en-GB"/>
        </w:rPr>
        <w:t xml:space="preserve"> </w:t>
      </w:r>
      <w:r w:rsidR="00C804CC">
        <w:rPr>
          <w:lang w:val="en-GB"/>
        </w:rPr>
        <w:t>I</w:t>
      </w:r>
      <w:r w:rsidR="0080064F" w:rsidRPr="0089366D">
        <w:rPr>
          <w:lang w:val="en-GB"/>
        </w:rPr>
        <w:t>ndex or Digital Index</w:t>
      </w:r>
      <w:r w:rsidR="00C804CC">
        <w:rPr>
          <w:lang w:val="en-GB"/>
        </w:rPr>
        <w:t>,</w:t>
      </w:r>
      <w:r w:rsidR="0080064F" w:rsidRPr="0089366D">
        <w:rPr>
          <w:lang w:val="en-GB"/>
        </w:rPr>
        <w:t xml:space="preserve"> </w:t>
      </w:r>
      <w:r w:rsidR="001E756E">
        <w:rPr>
          <w:lang/>
        </w:rPr>
        <w:t xml:space="preserve">and </w:t>
      </w:r>
      <w:r w:rsidR="00CA2AA2" w:rsidRPr="0089366D">
        <w:rPr>
          <w:lang w:val="en-GB"/>
        </w:rPr>
        <w:t>explore</w:t>
      </w:r>
      <w:r w:rsidR="001E756E">
        <w:rPr>
          <w:lang/>
        </w:rPr>
        <w:t>e</w:t>
      </w:r>
      <w:r w:rsidR="00C804CC">
        <w:rPr>
          <w:lang w:val="en-GB"/>
        </w:rPr>
        <w:t xml:space="preserve"> </w:t>
      </w:r>
      <w:r w:rsidR="00FD0A33">
        <w:rPr>
          <w:lang w:val="en-GB"/>
        </w:rPr>
        <w:t xml:space="preserve"> avenues of </w:t>
      </w:r>
      <w:r w:rsidR="00164E6B" w:rsidRPr="0089366D">
        <w:rPr>
          <w:lang w:val="en-GB"/>
        </w:rPr>
        <w:t xml:space="preserve"> green growth solutions. </w:t>
      </w:r>
    </w:p>
    <w:p w14:paraId="4163ABB4" w14:textId="77777777" w:rsidR="00467A60" w:rsidRDefault="005E0B6B" w:rsidP="00E17DD3">
      <w:pPr>
        <w:jc w:val="both"/>
        <w:rPr>
          <w:lang w:val="en-GB"/>
        </w:rPr>
      </w:pPr>
      <w:r w:rsidRPr="00467A60">
        <w:rPr>
          <w:lang w:val="en-GB"/>
        </w:rPr>
        <w:t>"</w:t>
      </w:r>
      <w:r w:rsidRPr="00467A60">
        <w:rPr>
          <w:i/>
          <w:iCs/>
          <w:lang w:val="en-GB"/>
        </w:rPr>
        <w:t>This collaboration will allow us to work with a strong partner to improve the digitization of small and medium-sized enterprises, focusing on the digital skills of entrepreneurs and their employees, in order to mitigate the impact of automation and robotization. We will also work together to develop the digital skills of other groups of the population, especially teachers, seniors and disadvantaged groups</w:t>
      </w:r>
      <w:r w:rsidRPr="00467A60">
        <w:rPr>
          <w:lang w:val="en-GB"/>
        </w:rPr>
        <w:t xml:space="preserve">," said </w:t>
      </w:r>
      <w:r w:rsidRPr="00CA2AA2">
        <w:rPr>
          <w:b/>
          <w:bCs/>
          <w:lang w:val="en-GB"/>
        </w:rPr>
        <w:t>Veronika Remišová, Deputy Prime Minister and Minister of Investments, Regional Development and Informatization of the Slovak Republic</w:t>
      </w:r>
      <w:r w:rsidRPr="00467A60" w:rsidDel="005E0B6B">
        <w:rPr>
          <w:lang w:val="en-GB"/>
        </w:rPr>
        <w:t xml:space="preserve"> </w:t>
      </w:r>
    </w:p>
    <w:p w14:paraId="4ED13113" w14:textId="68BD819C" w:rsidR="00606210" w:rsidRDefault="00606210" w:rsidP="00E17DD3">
      <w:pPr>
        <w:jc w:val="both"/>
        <w:rPr>
          <w:rFonts w:ascii="Arial" w:hAnsi="Arial" w:cs="Arial"/>
          <w:sz w:val="20"/>
          <w:szCs w:val="20"/>
          <w:highlight w:val="yellow"/>
          <w:lang w:val="en-GB"/>
        </w:rPr>
      </w:pPr>
      <w:r w:rsidRPr="00CA2AA2">
        <w:rPr>
          <w:i/>
          <w:iCs/>
          <w:lang w:val="en-GB"/>
        </w:rPr>
        <w:t>"</w:t>
      </w:r>
      <w:r w:rsidR="00772E17" w:rsidRPr="00CA2AA2">
        <w:rPr>
          <w:i/>
          <w:iCs/>
          <w:lang w:val="en-GB"/>
        </w:rPr>
        <w:t>T</w:t>
      </w:r>
      <w:r w:rsidRPr="00CA2AA2">
        <w:rPr>
          <w:i/>
          <w:iCs/>
          <w:lang w:val="en-GB"/>
        </w:rPr>
        <w:t>hanks to</w:t>
      </w:r>
      <w:r w:rsidR="00772E17" w:rsidRPr="00CA2AA2">
        <w:rPr>
          <w:i/>
          <w:iCs/>
          <w:lang w:val="en-GB"/>
        </w:rPr>
        <w:t xml:space="preserve"> this</w:t>
      </w:r>
      <w:r w:rsidRPr="00CA2AA2">
        <w:rPr>
          <w:i/>
          <w:iCs/>
          <w:lang w:val="en-GB"/>
        </w:rPr>
        <w:t xml:space="preserve"> digital partnership we will have the opportunity to </w:t>
      </w:r>
      <w:r w:rsidR="001E756E" w:rsidRPr="00CA2AA2">
        <w:rPr>
          <w:i/>
          <w:iCs/>
          <w:lang w:val="en-GB"/>
        </w:rPr>
        <w:t xml:space="preserve">bring the most </w:t>
      </w:r>
      <w:r w:rsidRPr="00CA2AA2">
        <w:rPr>
          <w:i/>
          <w:iCs/>
          <w:lang w:val="en-GB"/>
        </w:rPr>
        <w:t xml:space="preserve">innovative technological solutions and </w:t>
      </w:r>
      <w:r w:rsidR="001E756E" w:rsidRPr="00CA2AA2">
        <w:rPr>
          <w:i/>
          <w:iCs/>
          <w:lang w:val="en-GB"/>
        </w:rPr>
        <w:t xml:space="preserve">our </w:t>
      </w:r>
      <w:r w:rsidR="00772E17" w:rsidRPr="00CA2AA2">
        <w:rPr>
          <w:i/>
          <w:iCs/>
          <w:lang w:val="en-GB"/>
        </w:rPr>
        <w:t xml:space="preserve">global </w:t>
      </w:r>
      <w:r w:rsidRPr="00CA2AA2">
        <w:rPr>
          <w:i/>
          <w:iCs/>
          <w:lang w:val="en-GB"/>
        </w:rPr>
        <w:t xml:space="preserve">experience </w:t>
      </w:r>
      <w:r w:rsidR="001E756E" w:rsidRPr="00CA2AA2">
        <w:rPr>
          <w:i/>
          <w:iCs/>
          <w:lang w:val="en-GB"/>
        </w:rPr>
        <w:t xml:space="preserve">to </w:t>
      </w:r>
      <w:r w:rsidR="00772E17" w:rsidRPr="00CA2AA2">
        <w:rPr>
          <w:i/>
          <w:iCs/>
          <w:lang w:val="en-GB"/>
        </w:rPr>
        <w:t>Slovakia</w:t>
      </w:r>
      <w:r w:rsidRPr="00CA2AA2">
        <w:rPr>
          <w:i/>
          <w:iCs/>
          <w:lang w:val="en-GB"/>
        </w:rPr>
        <w:t xml:space="preserve">. </w:t>
      </w:r>
      <w:r w:rsidR="001E756E" w:rsidRPr="00CA2AA2">
        <w:rPr>
          <w:i/>
          <w:iCs/>
          <w:lang w:val="en-GB"/>
        </w:rPr>
        <w:t xml:space="preserve">Our </w:t>
      </w:r>
      <w:r w:rsidRPr="00CA2AA2">
        <w:rPr>
          <w:i/>
          <w:iCs/>
          <w:lang w:val="en-GB"/>
        </w:rPr>
        <w:t xml:space="preserve">aim is to support the digitalization of small businesses </w:t>
      </w:r>
      <w:r w:rsidR="001E756E" w:rsidRPr="00CA2AA2">
        <w:rPr>
          <w:i/>
          <w:iCs/>
          <w:lang w:val="en-GB"/>
        </w:rPr>
        <w:t xml:space="preserve">for the </w:t>
      </w:r>
      <w:r w:rsidRPr="00CA2AA2">
        <w:rPr>
          <w:i/>
          <w:iCs/>
          <w:lang w:val="en-GB"/>
        </w:rPr>
        <w:t>long term</w:t>
      </w:r>
      <w:r w:rsidR="001E756E" w:rsidRPr="00CA2AA2">
        <w:rPr>
          <w:i/>
          <w:iCs/>
          <w:lang w:val="en-GB"/>
        </w:rPr>
        <w:t xml:space="preserve"> through</w:t>
      </w:r>
      <w:r w:rsidRPr="00CA2AA2">
        <w:rPr>
          <w:i/>
          <w:iCs/>
          <w:lang w:val="en-GB"/>
        </w:rPr>
        <w:t xml:space="preserve"> the development of intelligent infrastructure, data protection, cyber-security and </w:t>
      </w:r>
      <w:r w:rsidR="001E756E" w:rsidRPr="00CA2AA2">
        <w:rPr>
          <w:i/>
          <w:iCs/>
          <w:lang w:val="en-GB"/>
        </w:rPr>
        <w:t>insights</w:t>
      </w:r>
      <w:r w:rsidRPr="00CA2AA2">
        <w:rPr>
          <w:i/>
          <w:iCs/>
          <w:lang w:val="en-GB"/>
        </w:rPr>
        <w:t xml:space="preserve">. </w:t>
      </w:r>
      <w:r w:rsidR="001E756E" w:rsidRPr="00CA2AA2">
        <w:rPr>
          <w:i/>
          <w:iCs/>
          <w:lang w:val="en-GB"/>
        </w:rPr>
        <w:t>As a</w:t>
      </w:r>
      <w:r w:rsidR="008637B4" w:rsidRPr="00CA2AA2">
        <w:rPr>
          <w:i/>
          <w:iCs/>
          <w:lang w:val="en-GB"/>
        </w:rPr>
        <w:t>n</w:t>
      </w:r>
      <w:r w:rsidR="001E756E" w:rsidRPr="00CA2AA2">
        <w:rPr>
          <w:i/>
          <w:iCs/>
          <w:lang w:val="en-GB"/>
        </w:rPr>
        <w:t xml:space="preserve"> </w:t>
      </w:r>
      <w:r w:rsidR="008637B4" w:rsidRPr="00CA2AA2">
        <w:rPr>
          <w:i/>
          <w:iCs/>
          <w:lang w:val="en-GB"/>
        </w:rPr>
        <w:t xml:space="preserve">established </w:t>
      </w:r>
      <w:r w:rsidR="001E756E" w:rsidRPr="00CA2AA2">
        <w:rPr>
          <w:i/>
          <w:iCs/>
          <w:lang w:val="en-GB"/>
        </w:rPr>
        <w:t xml:space="preserve">partner to the public sector, Mastercard has a key role to play in </w:t>
      </w:r>
      <w:r w:rsidRPr="00CA2AA2">
        <w:rPr>
          <w:i/>
          <w:iCs/>
          <w:lang w:val="en-GB"/>
        </w:rPr>
        <w:t>support</w:t>
      </w:r>
      <w:r w:rsidR="001E756E" w:rsidRPr="00CA2AA2">
        <w:rPr>
          <w:i/>
          <w:iCs/>
          <w:lang w:val="en-GB"/>
        </w:rPr>
        <w:t>ing</w:t>
      </w:r>
      <w:r w:rsidRPr="00CA2AA2">
        <w:rPr>
          <w:i/>
          <w:iCs/>
          <w:lang w:val="en-GB"/>
        </w:rPr>
        <w:t xml:space="preserve"> the further development of digitalization in Slovakia and mak</w:t>
      </w:r>
      <w:r w:rsidR="001E756E" w:rsidRPr="00CA2AA2">
        <w:rPr>
          <w:i/>
          <w:iCs/>
          <w:lang w:val="en-GB"/>
        </w:rPr>
        <w:t>ing</w:t>
      </w:r>
      <w:r w:rsidRPr="00CA2AA2">
        <w:rPr>
          <w:i/>
          <w:iCs/>
          <w:lang w:val="en-GB"/>
        </w:rPr>
        <w:t xml:space="preserve"> </w:t>
      </w:r>
      <w:r w:rsidR="00772E17" w:rsidRPr="00CA2AA2">
        <w:rPr>
          <w:i/>
          <w:iCs/>
          <w:lang w:val="en-GB"/>
        </w:rPr>
        <w:t>modern technologies</w:t>
      </w:r>
      <w:r w:rsidRPr="00CA2AA2">
        <w:rPr>
          <w:i/>
          <w:iCs/>
          <w:lang w:val="en-GB"/>
        </w:rPr>
        <w:t xml:space="preserve"> accessible to everyone,"</w:t>
      </w:r>
      <w:r w:rsidRPr="00606210">
        <w:rPr>
          <w:rFonts w:ascii="Arial" w:hAnsi="Arial" w:cs="Arial"/>
          <w:sz w:val="20"/>
          <w:szCs w:val="20"/>
          <w:lang w:val="en-GB"/>
        </w:rPr>
        <w:t xml:space="preserve"> </w:t>
      </w:r>
      <w:r w:rsidR="00CA2AA2">
        <w:t>commented</w:t>
      </w:r>
      <w:r w:rsidR="00772E17" w:rsidRPr="00B03A93">
        <w:t xml:space="preserve"> </w:t>
      </w:r>
      <w:r w:rsidR="00772E17" w:rsidRPr="00B03A93">
        <w:rPr>
          <w:b/>
        </w:rPr>
        <w:t>Michal Čarný, Mastercard’s General Manager for Slovakia</w:t>
      </w:r>
      <w:r w:rsidR="00772E17">
        <w:rPr>
          <w:b/>
        </w:rPr>
        <w:t xml:space="preserve"> and the Czech Republic.</w:t>
      </w:r>
      <w:r w:rsidR="00772E17" w:rsidRPr="007A7386" w:rsidDel="00606210">
        <w:rPr>
          <w:rFonts w:ascii="Arial" w:hAnsi="Arial" w:cs="Arial"/>
          <w:sz w:val="20"/>
          <w:szCs w:val="20"/>
          <w:highlight w:val="yellow"/>
          <w:lang w:val="en-GB"/>
        </w:rPr>
        <w:t xml:space="preserve"> </w:t>
      </w:r>
    </w:p>
    <w:p w14:paraId="49222E24" w14:textId="65439F3F" w:rsidR="00923F38" w:rsidRPr="007A7386" w:rsidRDefault="00923F38" w:rsidP="00E17DD3">
      <w:pPr>
        <w:jc w:val="both"/>
        <w:rPr>
          <w:rFonts w:ascii="Arial" w:hAnsi="Arial" w:cs="Arial"/>
          <w:sz w:val="20"/>
          <w:szCs w:val="20"/>
          <w:highlight w:val="yellow"/>
          <w:lang w:val="en-GB"/>
        </w:rPr>
      </w:pPr>
      <w:r w:rsidRPr="0089366D">
        <w:rPr>
          <w:i/>
          <w:iCs/>
          <w:lang w:val="en-GB"/>
        </w:rPr>
        <w:t>"I am very pleased that we, here at GLOBSEC, have been able to contribute our experience and expertise</w:t>
      </w:r>
      <w:r>
        <w:rPr>
          <w:i/>
          <w:iCs/>
          <w:lang w:val="en-GB"/>
        </w:rPr>
        <w:t xml:space="preserve"> in creating this partnership</w:t>
      </w:r>
      <w:r w:rsidRPr="0089366D">
        <w:rPr>
          <w:i/>
          <w:iCs/>
          <w:lang w:val="en-GB"/>
        </w:rPr>
        <w:t xml:space="preserve">, and I believe that we can </w:t>
      </w:r>
      <w:r>
        <w:rPr>
          <w:i/>
          <w:iCs/>
          <w:lang w:val="en-GB"/>
        </w:rPr>
        <w:t xml:space="preserve"> continue to </w:t>
      </w:r>
      <w:r w:rsidRPr="0089366D">
        <w:rPr>
          <w:i/>
          <w:iCs/>
          <w:lang w:val="en-GB"/>
        </w:rPr>
        <w:t xml:space="preserve">help with such important issues as the digitization of society and the ecological direction of the country," </w:t>
      </w:r>
      <w:r>
        <w:rPr>
          <w:lang w:val="en-GB"/>
        </w:rPr>
        <w:t>added</w:t>
      </w:r>
      <w:r w:rsidRPr="0089366D">
        <w:rPr>
          <w:lang w:val="en-GB"/>
        </w:rPr>
        <w:t xml:space="preserve"> </w:t>
      </w:r>
      <w:r w:rsidRPr="00CA2AA2">
        <w:rPr>
          <w:b/>
          <w:bCs/>
          <w:lang w:val="en-GB"/>
        </w:rPr>
        <w:t>Róbert Vass, President and Founder of GLOBSEC</w:t>
      </w:r>
      <w:r w:rsidRPr="00CA2AA2">
        <w:rPr>
          <w:rFonts w:ascii="Arial" w:hAnsi="Arial" w:cs="Arial"/>
          <w:b/>
          <w:bCs/>
          <w:sz w:val="20"/>
          <w:szCs w:val="20"/>
          <w:lang w:val="en-GB"/>
        </w:rPr>
        <w:t>.</w:t>
      </w:r>
    </w:p>
    <w:p w14:paraId="4AA462F7" w14:textId="04D171E3" w:rsidR="00CD01F9" w:rsidRDefault="00164E6B" w:rsidP="00E17DD3">
      <w:pPr>
        <w:jc w:val="both"/>
        <w:rPr>
          <w:lang w:val="en-GB"/>
        </w:rPr>
      </w:pPr>
      <w:r w:rsidRPr="0089366D">
        <w:rPr>
          <w:lang w:val="en-GB"/>
        </w:rPr>
        <w:t xml:space="preserve">The announcement of the Digital Country Partnership is the first step in a </w:t>
      </w:r>
      <w:r w:rsidR="005E371B" w:rsidRPr="0089366D">
        <w:rPr>
          <w:lang w:val="en-GB"/>
        </w:rPr>
        <w:t>long-term</w:t>
      </w:r>
      <w:r w:rsidRPr="0089366D">
        <w:rPr>
          <w:lang w:val="en-GB"/>
        </w:rPr>
        <w:t xml:space="preserve"> strategic </w:t>
      </w:r>
      <w:r w:rsidR="00184D58" w:rsidRPr="0089366D">
        <w:rPr>
          <w:lang w:val="en-GB"/>
        </w:rPr>
        <w:t xml:space="preserve">cooperation between the public and private sectors in Slovakia with the objective of </w:t>
      </w:r>
      <w:r w:rsidR="00F60638" w:rsidRPr="0089366D">
        <w:rPr>
          <w:lang w:val="en-GB"/>
        </w:rPr>
        <w:t>strengthening</w:t>
      </w:r>
      <w:r w:rsidR="00184D58" w:rsidRPr="0089366D">
        <w:rPr>
          <w:lang w:val="en-GB"/>
        </w:rPr>
        <w:t xml:space="preserve"> the future economic growth of the country and its competitiveness a</w:t>
      </w:r>
      <w:r w:rsidR="005E371B">
        <w:rPr>
          <w:lang w:val="en-GB"/>
        </w:rPr>
        <w:t xml:space="preserve">s well as its global relevance. </w:t>
      </w:r>
      <w:r w:rsidR="00184D58" w:rsidRPr="0089366D">
        <w:rPr>
          <w:lang w:val="en-GB"/>
        </w:rPr>
        <w:t>With this initiative</w:t>
      </w:r>
      <w:r w:rsidR="00CD01F9" w:rsidRPr="0089366D">
        <w:rPr>
          <w:lang w:val="en-GB"/>
        </w:rPr>
        <w:t xml:space="preserve">, </w:t>
      </w:r>
      <w:r w:rsidRPr="0089366D">
        <w:rPr>
          <w:lang w:val="en-GB"/>
        </w:rPr>
        <w:t>the partners</w:t>
      </w:r>
      <w:r w:rsidR="00CD01F9" w:rsidRPr="0089366D">
        <w:rPr>
          <w:lang w:val="en-GB"/>
        </w:rPr>
        <w:t xml:space="preserve"> fully support the government's goal</w:t>
      </w:r>
      <w:r w:rsidR="00184D58" w:rsidRPr="0089366D">
        <w:rPr>
          <w:lang w:val="en-GB"/>
        </w:rPr>
        <w:t xml:space="preserve">s identified in the Recovery and Resilience Plan (“RRP”), endorsed by the European Commission in June 2021 and </w:t>
      </w:r>
      <w:r w:rsidR="00CD01F9" w:rsidRPr="0089366D">
        <w:rPr>
          <w:lang w:val="en-GB"/>
        </w:rPr>
        <w:t>declar</w:t>
      </w:r>
      <w:r w:rsidR="00184D58" w:rsidRPr="0089366D">
        <w:rPr>
          <w:lang w:val="en-GB"/>
        </w:rPr>
        <w:t>e their</w:t>
      </w:r>
      <w:r w:rsidR="00CD01F9" w:rsidRPr="0089366D">
        <w:rPr>
          <w:lang w:val="en-GB"/>
        </w:rPr>
        <w:t xml:space="preserve"> readiness to cooperate in its implementation. </w:t>
      </w:r>
    </w:p>
    <w:p w14:paraId="3D235C89" w14:textId="09E44A24" w:rsidR="00AE59F0" w:rsidRPr="00CA2AA2" w:rsidRDefault="00433A7D" w:rsidP="00AE59F0">
      <w:pPr>
        <w:jc w:val="both"/>
        <w:rPr>
          <w:b/>
          <w:bCs/>
          <w:lang/>
        </w:rPr>
      </w:pPr>
      <w:r w:rsidRPr="00CA2AA2">
        <w:rPr>
          <w:b/>
          <w:bCs/>
          <w:lang/>
        </w:rPr>
        <w:t>A Memorandum of Understanding</w:t>
      </w:r>
    </w:p>
    <w:p w14:paraId="06842393" w14:textId="413C5EB0" w:rsidR="00AE59F0" w:rsidRPr="0089366D" w:rsidRDefault="00AE59F0" w:rsidP="00AE59F0">
      <w:pPr>
        <w:jc w:val="both"/>
        <w:rPr>
          <w:lang w:val="en-GB"/>
        </w:rPr>
      </w:pPr>
      <w:r>
        <w:rPr>
          <w:lang/>
        </w:rPr>
        <w:t>T</w:t>
      </w:r>
      <w:r w:rsidRPr="0089366D">
        <w:rPr>
          <w:lang w:val="en-GB"/>
        </w:rPr>
        <w:t xml:space="preserve">he Deputy Prime Minister of the Slovak Republic, Veronika Remišová, signed </w:t>
      </w:r>
      <w:r w:rsidR="00051402">
        <w:rPr>
          <w:lang w:val="en-GB"/>
        </w:rPr>
        <w:t>this partnership in the form of</w:t>
      </w:r>
      <w:r w:rsidRPr="0089366D">
        <w:rPr>
          <w:lang w:val="en-GB"/>
        </w:rPr>
        <w:t xml:space="preserve"> Memorandum of Understanding with GLOBSEC and Mastercard, to support the objectives associated with the digitization of self-employed and small and medium enterprises (SMEs)</w:t>
      </w:r>
      <w:r>
        <w:rPr>
          <w:lang/>
        </w:rPr>
        <w:t>.</w:t>
      </w:r>
      <w:r w:rsidRPr="0089366D">
        <w:rPr>
          <w:lang w:val="en-GB"/>
        </w:rPr>
        <w:t xml:space="preserve"> </w:t>
      </w:r>
      <w:r>
        <w:rPr>
          <w:lang/>
        </w:rPr>
        <w:t xml:space="preserve">The aim is to </w:t>
      </w:r>
      <w:r w:rsidRPr="0089366D">
        <w:rPr>
          <w:lang w:val="en-GB"/>
        </w:rPr>
        <w:t>increas</w:t>
      </w:r>
      <w:r>
        <w:rPr>
          <w:lang/>
        </w:rPr>
        <w:t>e</w:t>
      </w:r>
      <w:r w:rsidRPr="0089366D">
        <w:rPr>
          <w:lang w:val="en-GB"/>
        </w:rPr>
        <w:t xml:space="preserve"> their appetite for using innovative technologies and processes</w:t>
      </w:r>
      <w:r>
        <w:rPr>
          <w:lang/>
        </w:rPr>
        <w:t xml:space="preserve"> and</w:t>
      </w:r>
      <w:r w:rsidRPr="0089366D">
        <w:rPr>
          <w:lang w:val="en-GB"/>
        </w:rPr>
        <w:t xml:space="preserve"> improv</w:t>
      </w:r>
      <w:r>
        <w:rPr>
          <w:lang/>
        </w:rPr>
        <w:t>e</w:t>
      </w:r>
      <w:r w:rsidRPr="0089366D">
        <w:rPr>
          <w:lang w:val="en-GB"/>
        </w:rPr>
        <w:t xml:space="preserve"> their digital literacy</w:t>
      </w:r>
      <w:r>
        <w:rPr>
          <w:lang/>
        </w:rPr>
        <w:t>,</w:t>
      </w:r>
      <w:r w:rsidRPr="0089366D">
        <w:rPr>
          <w:lang w:val="en-GB"/>
        </w:rPr>
        <w:t xml:space="preserve"> awareness </w:t>
      </w:r>
      <w:r>
        <w:rPr>
          <w:lang/>
        </w:rPr>
        <w:t xml:space="preserve">of </w:t>
      </w:r>
      <w:r w:rsidRPr="0089366D">
        <w:rPr>
          <w:lang w:val="en-GB"/>
        </w:rPr>
        <w:t xml:space="preserve">and resilience to cyber threats. </w:t>
      </w:r>
    </w:p>
    <w:p w14:paraId="5AEF229E" w14:textId="624D1497" w:rsidR="008F4106" w:rsidRPr="0089366D" w:rsidRDefault="008F4106" w:rsidP="00E17DD3">
      <w:pPr>
        <w:jc w:val="both"/>
        <w:rPr>
          <w:b/>
          <w:bCs/>
          <w:lang w:val="en-GB"/>
        </w:rPr>
      </w:pPr>
      <w:r w:rsidRPr="0089366D">
        <w:rPr>
          <w:b/>
          <w:bCs/>
          <w:lang w:val="en-GB"/>
        </w:rPr>
        <w:lastRenderedPageBreak/>
        <w:t xml:space="preserve">Digitization </w:t>
      </w:r>
      <w:r w:rsidR="00DC6329" w:rsidRPr="0089366D">
        <w:rPr>
          <w:b/>
          <w:bCs/>
          <w:lang w:val="en-GB"/>
        </w:rPr>
        <w:t xml:space="preserve">is a prerequisite for economic growth and competitiveness of Slovakia </w:t>
      </w:r>
    </w:p>
    <w:p w14:paraId="71615213" w14:textId="44095EBA" w:rsidR="00DC6329" w:rsidRPr="0089366D" w:rsidRDefault="00DC6329" w:rsidP="00E17DD3">
      <w:pPr>
        <w:jc w:val="both"/>
        <w:rPr>
          <w:lang w:val="en-GB"/>
        </w:rPr>
      </w:pPr>
      <w:r w:rsidRPr="0089366D">
        <w:rPr>
          <w:lang w:val="en-GB"/>
        </w:rPr>
        <w:t xml:space="preserve">All </w:t>
      </w:r>
      <w:r w:rsidR="0080064F" w:rsidRPr="0089366D">
        <w:rPr>
          <w:lang w:val="en-GB"/>
        </w:rPr>
        <w:t xml:space="preserve">three </w:t>
      </w:r>
      <w:r w:rsidRPr="0089366D">
        <w:rPr>
          <w:lang w:val="en-GB"/>
        </w:rPr>
        <w:t>digital partners intend to use existing solutions as well as innovative approaches, processes, solutions and services</w:t>
      </w:r>
      <w:r w:rsidR="008F4106" w:rsidRPr="0089366D">
        <w:rPr>
          <w:lang w:val="en-GB"/>
        </w:rPr>
        <w:t xml:space="preserve"> to support the modernization of public services </w:t>
      </w:r>
      <w:r w:rsidRPr="0089366D">
        <w:rPr>
          <w:lang w:val="en-GB"/>
        </w:rPr>
        <w:t>to reduce bureaucratic load and improve the quality of government services</w:t>
      </w:r>
      <w:r w:rsidR="00AA6F26">
        <w:rPr>
          <w:lang w:val="en-GB"/>
        </w:rPr>
        <w:t>.</w:t>
      </w:r>
    </w:p>
    <w:p w14:paraId="3B8763B0" w14:textId="2372D63C" w:rsidR="00DC6329" w:rsidRPr="0089366D" w:rsidRDefault="00131A78" w:rsidP="00E17DD3">
      <w:pPr>
        <w:jc w:val="both"/>
        <w:rPr>
          <w:lang w:val="en-GB"/>
        </w:rPr>
      </w:pPr>
      <w:r w:rsidRPr="0089366D">
        <w:rPr>
          <w:lang w:val="en-GB"/>
        </w:rPr>
        <w:t>The</w:t>
      </w:r>
      <w:r w:rsidR="00DC6329" w:rsidRPr="0089366D">
        <w:rPr>
          <w:lang w:val="en-GB"/>
        </w:rPr>
        <w:t xml:space="preserve"> need for cooperation stems from the strategy and Action Plan to improve Slovakia's position in the DESI index until 2025, approved by the Slovak government in May 2021</w:t>
      </w:r>
      <w:r w:rsidR="00232441" w:rsidRPr="0089366D">
        <w:rPr>
          <w:lang w:val="en-GB"/>
        </w:rPr>
        <w:t xml:space="preserve">, </w:t>
      </w:r>
      <w:r w:rsidR="00DC6329" w:rsidRPr="0089366D">
        <w:rPr>
          <w:lang w:val="en-GB"/>
        </w:rPr>
        <w:t>which contains a set of objectives for connectivity, human capital, internet use, digital integration and</w:t>
      </w:r>
      <w:r w:rsidR="00BB1ED8">
        <w:rPr>
          <w:lang w:val="en-GB"/>
        </w:rPr>
        <w:t xml:space="preserve"> government</w:t>
      </w:r>
      <w:r w:rsidR="00DC6329" w:rsidRPr="0089366D">
        <w:rPr>
          <w:lang w:val="en-GB"/>
        </w:rPr>
        <w:t xml:space="preserve"> e-services. </w:t>
      </w:r>
    </w:p>
    <w:sectPr w:rsidR="00DC6329" w:rsidRPr="008936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A71E" w14:textId="77777777" w:rsidR="007E270C" w:rsidRDefault="007E270C" w:rsidP="0080064F">
      <w:pPr>
        <w:spacing w:after="0" w:line="240" w:lineRule="auto"/>
      </w:pPr>
      <w:r>
        <w:separator/>
      </w:r>
    </w:p>
  </w:endnote>
  <w:endnote w:type="continuationSeparator" w:id="0">
    <w:p w14:paraId="31BA1F66" w14:textId="77777777" w:rsidR="007E270C" w:rsidRDefault="007E270C" w:rsidP="0080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B2BD" w14:textId="77777777" w:rsidR="003F78C1" w:rsidRDefault="003F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823705"/>
      <w:docPartObj>
        <w:docPartGallery w:val="Page Numbers (Bottom of Page)"/>
        <w:docPartUnique/>
      </w:docPartObj>
    </w:sdtPr>
    <w:sdtEndPr>
      <w:rPr>
        <w:noProof/>
      </w:rPr>
    </w:sdtEndPr>
    <w:sdtContent>
      <w:p w14:paraId="697B80A6" w14:textId="68D58E86" w:rsidR="00AA6D7C" w:rsidRDefault="00AA6D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0136D" w14:textId="77777777" w:rsidR="00AA6D7C" w:rsidRDefault="00AA6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0EDA" w14:textId="77777777" w:rsidR="003F78C1" w:rsidRDefault="003F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DD41" w14:textId="77777777" w:rsidR="007E270C" w:rsidRDefault="007E270C" w:rsidP="0080064F">
      <w:pPr>
        <w:spacing w:after="0" w:line="240" w:lineRule="auto"/>
      </w:pPr>
      <w:r>
        <w:separator/>
      </w:r>
    </w:p>
  </w:footnote>
  <w:footnote w:type="continuationSeparator" w:id="0">
    <w:p w14:paraId="497D76BB" w14:textId="77777777" w:rsidR="007E270C" w:rsidRDefault="007E270C" w:rsidP="00800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0AD5" w14:textId="77777777" w:rsidR="003F78C1" w:rsidRDefault="003F7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F13" w14:textId="77777777" w:rsidR="003F78C1" w:rsidRDefault="003F7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8F72" w14:textId="77777777" w:rsidR="003F78C1" w:rsidRDefault="003F7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D5F0E"/>
    <w:multiLevelType w:val="hybridMultilevel"/>
    <w:tmpl w:val="14E01A06"/>
    <w:lvl w:ilvl="0" w:tplc="FFFFFFFF">
      <w:start w:val="1"/>
      <w:numFmt w:val="lowerRoman"/>
      <w:lvlText w:val="(%1)"/>
      <w:lvlJc w:val="righ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860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06"/>
    <w:rsid w:val="000250CE"/>
    <w:rsid w:val="00037D25"/>
    <w:rsid w:val="00051402"/>
    <w:rsid w:val="000E0E68"/>
    <w:rsid w:val="000E16CB"/>
    <w:rsid w:val="000F36E1"/>
    <w:rsid w:val="00131A78"/>
    <w:rsid w:val="00164E6B"/>
    <w:rsid w:val="00184D58"/>
    <w:rsid w:val="001E756E"/>
    <w:rsid w:val="00232441"/>
    <w:rsid w:val="00261C5C"/>
    <w:rsid w:val="00280AA6"/>
    <w:rsid w:val="002875FE"/>
    <w:rsid w:val="002A1770"/>
    <w:rsid w:val="00303B03"/>
    <w:rsid w:val="00322BAA"/>
    <w:rsid w:val="003310EA"/>
    <w:rsid w:val="003A7882"/>
    <w:rsid w:val="003F78C1"/>
    <w:rsid w:val="00433A7D"/>
    <w:rsid w:val="00443EE3"/>
    <w:rsid w:val="004562B4"/>
    <w:rsid w:val="00467A60"/>
    <w:rsid w:val="004F1AA6"/>
    <w:rsid w:val="00504281"/>
    <w:rsid w:val="005E0B6B"/>
    <w:rsid w:val="005E371B"/>
    <w:rsid w:val="00606210"/>
    <w:rsid w:val="006066F2"/>
    <w:rsid w:val="00651F34"/>
    <w:rsid w:val="00664B97"/>
    <w:rsid w:val="00667C3B"/>
    <w:rsid w:val="00687C43"/>
    <w:rsid w:val="006F1818"/>
    <w:rsid w:val="007347B0"/>
    <w:rsid w:val="00736C75"/>
    <w:rsid w:val="00764B99"/>
    <w:rsid w:val="00772E17"/>
    <w:rsid w:val="007748D9"/>
    <w:rsid w:val="007948FD"/>
    <w:rsid w:val="007A7386"/>
    <w:rsid w:val="007E270C"/>
    <w:rsid w:val="007F5E64"/>
    <w:rsid w:val="0080064F"/>
    <w:rsid w:val="0083331A"/>
    <w:rsid w:val="00834DFB"/>
    <w:rsid w:val="008637B4"/>
    <w:rsid w:val="00874336"/>
    <w:rsid w:val="0089366D"/>
    <w:rsid w:val="008F4106"/>
    <w:rsid w:val="00923F38"/>
    <w:rsid w:val="009520C3"/>
    <w:rsid w:val="009F7831"/>
    <w:rsid w:val="00A11368"/>
    <w:rsid w:val="00A62364"/>
    <w:rsid w:val="00A83DDE"/>
    <w:rsid w:val="00AA6D7C"/>
    <w:rsid w:val="00AA6F26"/>
    <w:rsid w:val="00AE59F0"/>
    <w:rsid w:val="00B12B0B"/>
    <w:rsid w:val="00B53878"/>
    <w:rsid w:val="00B73936"/>
    <w:rsid w:val="00BB1ED8"/>
    <w:rsid w:val="00BF4D2F"/>
    <w:rsid w:val="00C17C29"/>
    <w:rsid w:val="00C26FB6"/>
    <w:rsid w:val="00C804CC"/>
    <w:rsid w:val="00CA2AA2"/>
    <w:rsid w:val="00CB45EE"/>
    <w:rsid w:val="00CD01F9"/>
    <w:rsid w:val="00D76F5C"/>
    <w:rsid w:val="00D9352D"/>
    <w:rsid w:val="00DA3CD0"/>
    <w:rsid w:val="00DC6329"/>
    <w:rsid w:val="00E17DD3"/>
    <w:rsid w:val="00E33A8A"/>
    <w:rsid w:val="00E348FF"/>
    <w:rsid w:val="00E71457"/>
    <w:rsid w:val="00E8024C"/>
    <w:rsid w:val="00EA4BCB"/>
    <w:rsid w:val="00EE2BCD"/>
    <w:rsid w:val="00F26C5B"/>
    <w:rsid w:val="00F60638"/>
    <w:rsid w:val="00FD0A33"/>
    <w:rsid w:val="00FE7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E3BF6"/>
  <w15:chartTrackingRefBased/>
  <w15:docId w15:val="{9C2C13DD-5BA0-4A40-8756-0B30682A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064F"/>
    <w:rPr>
      <w:sz w:val="16"/>
      <w:szCs w:val="16"/>
    </w:rPr>
  </w:style>
  <w:style w:type="paragraph" w:styleId="CommentText">
    <w:name w:val="annotation text"/>
    <w:basedOn w:val="Normal"/>
    <w:link w:val="CommentTextChar"/>
    <w:uiPriority w:val="99"/>
    <w:unhideWhenUsed/>
    <w:rsid w:val="0080064F"/>
    <w:pPr>
      <w:spacing w:line="240" w:lineRule="auto"/>
    </w:pPr>
    <w:rPr>
      <w:sz w:val="20"/>
      <w:szCs w:val="20"/>
    </w:rPr>
  </w:style>
  <w:style w:type="character" w:customStyle="1" w:styleId="CommentTextChar">
    <w:name w:val="Comment Text Char"/>
    <w:basedOn w:val="DefaultParagraphFont"/>
    <w:link w:val="CommentText"/>
    <w:uiPriority w:val="99"/>
    <w:rsid w:val="0080064F"/>
    <w:rPr>
      <w:sz w:val="20"/>
      <w:szCs w:val="20"/>
    </w:rPr>
  </w:style>
  <w:style w:type="paragraph" w:styleId="CommentSubject">
    <w:name w:val="annotation subject"/>
    <w:basedOn w:val="CommentText"/>
    <w:next w:val="CommentText"/>
    <w:link w:val="CommentSubjectChar"/>
    <w:uiPriority w:val="99"/>
    <w:semiHidden/>
    <w:unhideWhenUsed/>
    <w:rsid w:val="0080064F"/>
    <w:rPr>
      <w:b/>
      <w:bCs/>
    </w:rPr>
  </w:style>
  <w:style w:type="character" w:customStyle="1" w:styleId="CommentSubjectChar">
    <w:name w:val="Comment Subject Char"/>
    <w:basedOn w:val="CommentTextChar"/>
    <w:link w:val="CommentSubject"/>
    <w:uiPriority w:val="99"/>
    <w:semiHidden/>
    <w:rsid w:val="0080064F"/>
    <w:rPr>
      <w:b/>
      <w:bCs/>
      <w:sz w:val="20"/>
      <w:szCs w:val="20"/>
    </w:rPr>
  </w:style>
  <w:style w:type="paragraph" w:styleId="ListParagraph">
    <w:name w:val="List Paragraph"/>
    <w:basedOn w:val="Normal"/>
    <w:uiPriority w:val="34"/>
    <w:qFormat/>
    <w:rsid w:val="0080064F"/>
    <w:pPr>
      <w:spacing w:before="120" w:after="120" w:line="240" w:lineRule="auto"/>
      <w:ind w:left="720"/>
      <w:contextualSpacing/>
      <w:jc w:val="both"/>
    </w:pPr>
    <w:rPr>
      <w:rFonts w:ascii="Times New Roman" w:eastAsia="Times New Roman" w:hAnsi="Times New Roman" w:cs="Times New Roman"/>
      <w:szCs w:val="24"/>
    </w:rPr>
  </w:style>
  <w:style w:type="paragraph" w:styleId="Revision">
    <w:name w:val="Revision"/>
    <w:hidden/>
    <w:uiPriority w:val="99"/>
    <w:semiHidden/>
    <w:rsid w:val="009F7831"/>
    <w:pPr>
      <w:spacing w:after="0" w:line="240" w:lineRule="auto"/>
    </w:pPr>
  </w:style>
  <w:style w:type="paragraph" w:styleId="Header">
    <w:name w:val="header"/>
    <w:basedOn w:val="Normal"/>
    <w:link w:val="HeaderChar"/>
    <w:uiPriority w:val="99"/>
    <w:unhideWhenUsed/>
    <w:rsid w:val="00AA6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7C"/>
  </w:style>
  <w:style w:type="paragraph" w:styleId="Footer">
    <w:name w:val="footer"/>
    <w:basedOn w:val="Normal"/>
    <w:link w:val="FooterChar"/>
    <w:uiPriority w:val="99"/>
    <w:unhideWhenUsed/>
    <w:rsid w:val="00AA6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149">
      <w:bodyDiv w:val="1"/>
      <w:marLeft w:val="0"/>
      <w:marRight w:val="0"/>
      <w:marTop w:val="0"/>
      <w:marBottom w:val="0"/>
      <w:divBdr>
        <w:top w:val="none" w:sz="0" w:space="0" w:color="auto"/>
        <w:left w:val="none" w:sz="0" w:space="0" w:color="auto"/>
        <w:bottom w:val="none" w:sz="0" w:space="0" w:color="auto"/>
        <w:right w:val="none" w:sz="0" w:space="0" w:color="auto"/>
      </w:divBdr>
    </w:div>
    <w:div w:id="739523874">
      <w:bodyDiv w:val="1"/>
      <w:marLeft w:val="0"/>
      <w:marRight w:val="0"/>
      <w:marTop w:val="0"/>
      <w:marBottom w:val="0"/>
      <w:divBdr>
        <w:top w:val="none" w:sz="0" w:space="0" w:color="auto"/>
        <w:left w:val="none" w:sz="0" w:space="0" w:color="auto"/>
        <w:bottom w:val="none" w:sz="0" w:space="0" w:color="auto"/>
        <w:right w:val="none" w:sz="0" w:space="0" w:color="auto"/>
      </w:divBdr>
    </w:div>
    <w:div w:id="853304711">
      <w:bodyDiv w:val="1"/>
      <w:marLeft w:val="0"/>
      <w:marRight w:val="0"/>
      <w:marTop w:val="0"/>
      <w:marBottom w:val="0"/>
      <w:divBdr>
        <w:top w:val="none" w:sz="0" w:space="0" w:color="auto"/>
        <w:left w:val="none" w:sz="0" w:space="0" w:color="auto"/>
        <w:bottom w:val="none" w:sz="0" w:space="0" w:color="auto"/>
        <w:right w:val="none" w:sz="0" w:space="0" w:color="auto"/>
      </w:divBdr>
    </w:div>
    <w:div w:id="975717123">
      <w:bodyDiv w:val="1"/>
      <w:marLeft w:val="0"/>
      <w:marRight w:val="0"/>
      <w:marTop w:val="0"/>
      <w:marBottom w:val="0"/>
      <w:divBdr>
        <w:top w:val="none" w:sz="0" w:space="0" w:color="auto"/>
        <w:left w:val="none" w:sz="0" w:space="0" w:color="auto"/>
        <w:bottom w:val="none" w:sz="0" w:space="0" w:color="auto"/>
        <w:right w:val="none" w:sz="0" w:space="0" w:color="auto"/>
      </w:divBdr>
    </w:div>
    <w:div w:id="14017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D45B-6854-4B8C-B4B0-C8BFDEE4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Kakalikova, Katarina</dc:creator>
  <cp:keywords/>
  <dc:description/>
  <cp:lastModifiedBy>Olivia Strapekova</cp:lastModifiedBy>
  <cp:revision>4</cp:revision>
  <dcterms:created xsi:type="dcterms:W3CDTF">2022-10-07T09:45:00Z</dcterms:created>
  <dcterms:modified xsi:type="dcterms:W3CDTF">2022-10-07T09:46:00Z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2f77bf-ac71-4d31-be38-cc6a5f811e56_Enabled">
    <vt:lpwstr>true</vt:lpwstr>
  </property>
  <property fmtid="{D5CDD505-2E9C-101B-9397-08002B2CF9AE}" pid="3" name="MSIP_Label_df2f77bf-ac71-4d31-be38-cc6a5f811e56_SetDate">
    <vt:lpwstr>2022-10-04T16:35:00Z</vt:lpwstr>
  </property>
  <property fmtid="{D5CDD505-2E9C-101B-9397-08002B2CF9AE}" pid="4" name="MSIP_Label_df2f77bf-ac71-4d31-be38-cc6a5f811e56_Method">
    <vt:lpwstr>Privileged</vt:lpwstr>
  </property>
  <property fmtid="{D5CDD505-2E9C-101B-9397-08002B2CF9AE}" pid="5" name="MSIP_Label_df2f77bf-ac71-4d31-be38-cc6a5f811e56_Name">
    <vt:lpwstr>Restricted</vt:lpwstr>
  </property>
  <property fmtid="{D5CDD505-2E9C-101B-9397-08002B2CF9AE}" pid="6" name="MSIP_Label_df2f77bf-ac71-4d31-be38-cc6a5f811e56_SiteId">
    <vt:lpwstr>f06fa858-824b-4a85-aacb-f372cfdc282e</vt:lpwstr>
  </property>
  <property fmtid="{D5CDD505-2E9C-101B-9397-08002B2CF9AE}" pid="7" name="MSIP_Label_df2f77bf-ac71-4d31-be38-cc6a5f811e56_ActionId">
    <vt:lpwstr>49293b2f-8ef7-4975-aa4b-746dcbd2fc36</vt:lpwstr>
  </property>
  <property fmtid="{D5CDD505-2E9C-101B-9397-08002B2CF9AE}" pid="8" name="MSIP_Label_df2f77bf-ac71-4d31-be38-cc6a5f811e56_ContentBits">
    <vt:lpwstr>0</vt:lpwstr>
  </property>
</Properties>
</file>